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00" w:type="dxa"/>
        <w:tblCellMar>
          <w:top w:w="200" w:type="dxa"/>
          <w:left w:w="0" w:type="dxa"/>
          <w:right w:w="0" w:type="dxa"/>
        </w:tblCellMar>
        <w:tblLook w:val="01E0" w:firstRow="1" w:lastRow="1" w:firstColumn="1" w:lastColumn="1" w:noHBand="0" w:noVBand="0"/>
      </w:tblPr>
      <w:tblGrid>
        <w:gridCol w:w="2867"/>
        <w:gridCol w:w="6893"/>
      </w:tblGrid>
      <w:tr w:rsidR="00A9736F" w14:paraId="57505D9F" w14:textId="77777777" w:rsidTr="00737E75">
        <w:trPr>
          <w:trHeight w:val="4280"/>
          <w:tblCellSpacing w:w="100" w:type="dxa"/>
        </w:trPr>
        <w:tc>
          <w:tcPr>
            <w:tcW w:w="1308" w:type="pct"/>
            <w:tcBorders>
              <w:top w:val="single" w:sz="48" w:space="0" w:color="9DC258"/>
            </w:tcBorders>
          </w:tcPr>
          <w:p w14:paraId="6395E351" w14:textId="77777777" w:rsidR="00A9736F" w:rsidRPr="00562414" w:rsidRDefault="00A9736F" w:rsidP="00737E75">
            <w:pPr>
              <w:pStyle w:val="Addressblock"/>
              <w:widowControl w:val="0"/>
            </w:pPr>
            <w:r>
              <w:rPr>
                <w:noProof/>
                <w:lang w:val="en-US"/>
              </w:rPr>
              <w:drawing>
                <wp:inline distT="0" distB="0" distL="0" distR="0" wp14:anchorId="296EB950" wp14:editId="17C80C94">
                  <wp:extent cx="1358900" cy="1358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ogo-full-colour-ww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58900" cy="1358900"/>
                          </a:xfrm>
                          <a:prstGeom prst="rect">
                            <a:avLst/>
                          </a:prstGeom>
                          <a:noFill/>
                          <a:ln w="9525">
                            <a:noFill/>
                            <a:miter lim="800000"/>
                            <a:headEnd/>
                            <a:tailEnd/>
                          </a:ln>
                        </pic:spPr>
                      </pic:pic>
                    </a:graphicData>
                  </a:graphic>
                </wp:inline>
              </w:drawing>
            </w:r>
          </w:p>
          <w:p w14:paraId="083E7A43" w14:textId="77777777" w:rsidR="00A9736F" w:rsidRPr="00955946" w:rsidRDefault="00A9736F" w:rsidP="00737E75">
            <w:pPr>
              <w:pStyle w:val="Addressblock"/>
              <w:widowControl w:val="0"/>
            </w:pPr>
          </w:p>
          <w:p w14:paraId="5FE51C07" w14:textId="77777777" w:rsidR="00A9736F" w:rsidRPr="00955946" w:rsidRDefault="00A9736F" w:rsidP="00737E75">
            <w:pPr>
              <w:pStyle w:val="Addressblock"/>
              <w:widowControl w:val="0"/>
            </w:pPr>
          </w:p>
          <w:p w14:paraId="73712184" w14:textId="77777777" w:rsidR="00A9736F" w:rsidRPr="00587041" w:rsidRDefault="00A9736F" w:rsidP="00737E75">
            <w:pPr>
              <w:pStyle w:val="Addressblock"/>
              <w:widowControl w:val="0"/>
            </w:pPr>
            <w:r w:rsidRPr="00587041">
              <w:t>Graduate Students’ Association</w:t>
            </w:r>
          </w:p>
          <w:p w14:paraId="561FB126" w14:textId="77777777" w:rsidR="00A9736F" w:rsidRPr="00587041" w:rsidRDefault="00A9736F" w:rsidP="00737E75">
            <w:pPr>
              <w:pStyle w:val="Addressblock"/>
              <w:widowControl w:val="0"/>
            </w:pPr>
            <w:r w:rsidRPr="00587041">
              <w:t>600 University Centre</w:t>
            </w:r>
          </w:p>
          <w:p w14:paraId="18DBE3BC" w14:textId="77777777" w:rsidR="00A9736F" w:rsidRDefault="00A9736F" w:rsidP="00737E75">
            <w:pPr>
              <w:pStyle w:val="Addressblock"/>
              <w:widowControl w:val="0"/>
            </w:pPr>
            <w:r>
              <w:t>Carleton University</w:t>
            </w:r>
          </w:p>
          <w:p w14:paraId="46BC7079" w14:textId="77777777" w:rsidR="00A9736F" w:rsidRPr="00587041" w:rsidRDefault="00A9736F" w:rsidP="00737E75">
            <w:pPr>
              <w:pStyle w:val="Addressblock"/>
              <w:widowControl w:val="0"/>
            </w:pPr>
            <w:r w:rsidRPr="00587041">
              <w:t>Ottawa, ON, K1S 5B6</w:t>
            </w:r>
          </w:p>
          <w:p w14:paraId="4633AF3E" w14:textId="77777777" w:rsidR="00A9736F" w:rsidRPr="00587041" w:rsidRDefault="00A9736F" w:rsidP="00737E75">
            <w:pPr>
              <w:pStyle w:val="Addressblock"/>
              <w:widowControl w:val="0"/>
            </w:pPr>
          </w:p>
          <w:p w14:paraId="47D6BCD5" w14:textId="195E9780" w:rsidR="00A9736F" w:rsidRPr="00587041" w:rsidRDefault="00737E75" w:rsidP="00737E75">
            <w:pPr>
              <w:pStyle w:val="Addressblock"/>
              <w:widowControl w:val="0"/>
            </w:pPr>
            <w:r>
              <w:t>613</w:t>
            </w:r>
            <w:r w:rsidR="00A9736F" w:rsidRPr="00587041">
              <w:t xml:space="preserve"> 520-6616 (</w:t>
            </w:r>
            <w:proofErr w:type="spellStart"/>
            <w:r w:rsidR="00A9736F" w:rsidRPr="00587041">
              <w:t>tel</w:t>
            </w:r>
            <w:proofErr w:type="spellEnd"/>
            <w:r w:rsidR="00A9736F" w:rsidRPr="00587041">
              <w:t>)</w:t>
            </w:r>
          </w:p>
          <w:p w14:paraId="14171305" w14:textId="1DFD5130" w:rsidR="00A9736F" w:rsidRPr="00587041" w:rsidRDefault="00737E75" w:rsidP="00737E75">
            <w:pPr>
              <w:pStyle w:val="Addressblock"/>
              <w:widowControl w:val="0"/>
            </w:pPr>
            <w:r>
              <w:t>613</w:t>
            </w:r>
            <w:r w:rsidR="00A9736F" w:rsidRPr="00587041">
              <w:t xml:space="preserve"> 520-3680 (fax)</w:t>
            </w:r>
          </w:p>
          <w:p w14:paraId="54415FE9" w14:textId="77777777" w:rsidR="00A9736F" w:rsidRPr="00587041" w:rsidRDefault="00A9736F" w:rsidP="00737E75">
            <w:pPr>
              <w:pStyle w:val="Addressblock"/>
              <w:widowControl w:val="0"/>
            </w:pPr>
          </w:p>
          <w:p w14:paraId="6B095737" w14:textId="77777777" w:rsidR="00A9736F" w:rsidRPr="00587041" w:rsidRDefault="00A9736F" w:rsidP="00737E75">
            <w:pPr>
              <w:pStyle w:val="Addressblock"/>
              <w:widowControl w:val="0"/>
            </w:pPr>
            <w:r w:rsidRPr="00587041">
              <w:t>gsa@</w:t>
            </w:r>
            <w:r>
              <w:t>gsa</w:t>
            </w:r>
            <w:r w:rsidRPr="00587041">
              <w:t>carleton.ca</w:t>
            </w:r>
          </w:p>
          <w:p w14:paraId="6063D68F" w14:textId="77777777" w:rsidR="00A9736F" w:rsidRPr="00632B35" w:rsidRDefault="00745617" w:rsidP="00737E75">
            <w:pPr>
              <w:pStyle w:val="Addressblock"/>
              <w:widowControl w:val="0"/>
              <w:rPr>
                <w:lang w:val="pl-PL"/>
              </w:rPr>
            </w:pPr>
            <w:hyperlink r:id="rId10" w:history="1">
              <w:proofErr w:type="gramStart"/>
              <w:r w:rsidR="00A9736F" w:rsidRPr="00F14D8A">
                <w:t>gsacarleton.ca</w:t>
              </w:r>
              <w:proofErr w:type="gramEnd"/>
            </w:hyperlink>
          </w:p>
        </w:tc>
        <w:tc>
          <w:tcPr>
            <w:tcW w:w="3360" w:type="pct"/>
            <w:tcBorders>
              <w:top w:val="single" w:sz="48" w:space="0" w:color="E6863C"/>
              <w:left w:val="single" w:sz="4" w:space="0" w:color="E6863C"/>
            </w:tcBorders>
          </w:tcPr>
          <w:p w14:paraId="68B1BA21" w14:textId="77777777" w:rsidR="001A443E" w:rsidRPr="001C477B" w:rsidRDefault="001A443E" w:rsidP="001A443E">
            <w:pPr>
              <w:widowControl w:val="0"/>
              <w:rPr>
                <w:rFonts w:ascii="Tahoma" w:hAnsi="Tahoma"/>
                <w:b/>
                <w:bCs/>
                <w:sz w:val="40"/>
                <w:szCs w:val="40"/>
              </w:rPr>
            </w:pPr>
            <w:r w:rsidRPr="001C477B">
              <w:rPr>
                <w:rFonts w:ascii="Tahoma" w:hAnsi="Tahoma"/>
                <w:b/>
                <w:bCs/>
                <w:sz w:val="40"/>
                <w:szCs w:val="40"/>
              </w:rPr>
              <w:t>Graduate Students’ Association</w:t>
            </w:r>
          </w:p>
          <w:p w14:paraId="053E8445" w14:textId="77777777" w:rsidR="001A443E" w:rsidRPr="001C477B" w:rsidRDefault="001A443E" w:rsidP="001A443E">
            <w:pPr>
              <w:widowControl w:val="0"/>
              <w:rPr>
                <w:rFonts w:ascii="Tahoma" w:hAnsi="Tahoma"/>
                <w:b/>
                <w:bCs/>
                <w:sz w:val="40"/>
                <w:szCs w:val="40"/>
              </w:rPr>
            </w:pPr>
            <w:r w:rsidRPr="001C477B">
              <w:rPr>
                <w:rFonts w:ascii="Tahoma" w:hAnsi="Tahoma"/>
                <w:b/>
                <w:bCs/>
                <w:sz w:val="40"/>
                <w:szCs w:val="40"/>
              </w:rPr>
              <w:t>Carleton University</w:t>
            </w:r>
          </w:p>
          <w:p w14:paraId="4A64FD58" w14:textId="77777777" w:rsidR="001A443E" w:rsidRDefault="001A443E" w:rsidP="001A443E">
            <w:pPr>
              <w:widowControl w:val="0"/>
              <w:rPr>
                <w:rFonts w:ascii="Tahoma" w:hAnsi="Tahoma"/>
                <w:b/>
                <w:bCs/>
                <w:sz w:val="48"/>
                <w:szCs w:val="48"/>
              </w:rPr>
            </w:pPr>
          </w:p>
          <w:p w14:paraId="712B1645" w14:textId="0B5B68C3" w:rsidR="00A9736F" w:rsidRPr="00495EDB" w:rsidRDefault="00A9736F" w:rsidP="00737E75">
            <w:pPr>
              <w:widowControl w:val="0"/>
              <w:rPr>
                <w:rFonts w:ascii="Tahoma" w:hAnsi="Tahoma"/>
                <w:b/>
                <w:sz w:val="96"/>
              </w:rPr>
            </w:pPr>
            <w:r>
              <w:rPr>
                <w:rFonts w:ascii="Tahoma" w:hAnsi="Tahoma"/>
                <w:b/>
                <w:sz w:val="96"/>
              </w:rPr>
              <w:t>Constitution</w:t>
            </w:r>
          </w:p>
          <w:p w14:paraId="1D024B9B" w14:textId="77777777" w:rsidR="00A9736F" w:rsidRPr="00495EDB" w:rsidRDefault="00A9736F" w:rsidP="00737E75">
            <w:pPr>
              <w:widowControl w:val="0"/>
              <w:jc w:val="center"/>
              <w:rPr>
                <w:rFonts w:ascii="Tahoma" w:hAnsi="Tahoma"/>
                <w:b/>
                <w:sz w:val="96"/>
              </w:rPr>
            </w:pPr>
          </w:p>
          <w:p w14:paraId="7C1B3A91" w14:textId="77777777" w:rsidR="00A9736F" w:rsidRPr="00632B35" w:rsidRDefault="00A9736F" w:rsidP="00737E75">
            <w:pPr>
              <w:widowControl w:val="0"/>
              <w:jc w:val="center"/>
              <w:rPr>
                <w:rFonts w:ascii="Copperplate Gothic Bold" w:hAnsi="Copperplate Gothic Bold"/>
                <w:sz w:val="44"/>
              </w:rPr>
            </w:pPr>
          </w:p>
          <w:p w14:paraId="3BA2D4E5" w14:textId="77777777" w:rsidR="00A9736F" w:rsidRPr="001A30C0" w:rsidRDefault="00A9736F" w:rsidP="00737E75">
            <w:pPr>
              <w:widowControl w:val="0"/>
            </w:pPr>
          </w:p>
          <w:p w14:paraId="70CE37B8" w14:textId="77777777" w:rsidR="00A9736F" w:rsidRPr="001A30C0" w:rsidRDefault="00A9736F" w:rsidP="00737E75">
            <w:pPr>
              <w:widowControl w:val="0"/>
            </w:pPr>
          </w:p>
          <w:p w14:paraId="323C8894" w14:textId="495E7432" w:rsidR="00A9736F" w:rsidRPr="00406056" w:rsidRDefault="00365D84" w:rsidP="00F40366">
            <w:pPr>
              <w:pStyle w:val="Titleblock"/>
              <w:widowControl w:val="0"/>
            </w:pPr>
            <w:r>
              <w:rPr>
                <w:rFonts w:ascii="Times" w:hAnsi="Times"/>
                <w:sz w:val="24"/>
                <w:lang w:val="en-US"/>
              </w:rPr>
              <w:t>Last amended 201</w:t>
            </w:r>
            <w:r w:rsidR="00F40366">
              <w:rPr>
                <w:rFonts w:ascii="Times" w:hAnsi="Times"/>
                <w:sz w:val="24"/>
                <w:lang w:val="en-US"/>
              </w:rPr>
              <w:t>6</w:t>
            </w:r>
            <w:r>
              <w:rPr>
                <w:rFonts w:ascii="Times" w:hAnsi="Times"/>
                <w:sz w:val="24"/>
                <w:lang w:val="en-US"/>
              </w:rPr>
              <w:t>-0</w:t>
            </w:r>
            <w:r w:rsidR="00F40366">
              <w:rPr>
                <w:rFonts w:ascii="Times" w:hAnsi="Times"/>
                <w:sz w:val="24"/>
                <w:lang w:val="en-US"/>
              </w:rPr>
              <w:t>1</w:t>
            </w:r>
            <w:r w:rsidR="00A9736F">
              <w:rPr>
                <w:rFonts w:ascii="Times" w:hAnsi="Times"/>
                <w:sz w:val="24"/>
                <w:lang w:val="en-US"/>
              </w:rPr>
              <w:t>-</w:t>
            </w:r>
            <w:r w:rsidR="00B966D5">
              <w:rPr>
                <w:rFonts w:ascii="Times" w:hAnsi="Times"/>
                <w:sz w:val="24"/>
                <w:lang w:val="en-US"/>
              </w:rPr>
              <w:t>2</w:t>
            </w:r>
            <w:r w:rsidR="00F40366">
              <w:rPr>
                <w:rFonts w:ascii="Times" w:hAnsi="Times"/>
                <w:sz w:val="24"/>
                <w:lang w:val="en-US"/>
              </w:rPr>
              <w:t>2</w:t>
            </w:r>
          </w:p>
        </w:tc>
      </w:tr>
    </w:tbl>
    <w:p w14:paraId="41247E05" w14:textId="77777777" w:rsidR="00A9736F" w:rsidRDefault="00A9736F" w:rsidP="00A9736F">
      <w:pPr>
        <w:widowControl w:val="0"/>
      </w:pPr>
    </w:p>
    <w:p w14:paraId="300356D1" w14:textId="77777777" w:rsidR="00A9736F" w:rsidRDefault="00A9736F" w:rsidP="00A9736F">
      <w:pPr>
        <w:widowControl w:val="0"/>
      </w:pPr>
    </w:p>
    <w:p w14:paraId="0B2650F8" w14:textId="77777777" w:rsidR="00A9736F" w:rsidRDefault="00A9736F" w:rsidP="00A9736F">
      <w:pPr>
        <w:widowControl w:val="0"/>
      </w:pPr>
    </w:p>
    <w:p w14:paraId="57FCE0AE" w14:textId="77777777" w:rsidR="00A9736F" w:rsidRDefault="00A9736F" w:rsidP="00A9736F">
      <w:pPr>
        <w:widowControl w:val="0"/>
      </w:pPr>
    </w:p>
    <w:p w14:paraId="30EE46FE" w14:textId="70974D6C" w:rsidR="00203DF0" w:rsidRPr="00A9736F" w:rsidRDefault="00A9736F" w:rsidP="00A9736F">
      <w:pPr>
        <w:rPr>
          <w:sz w:val="28"/>
        </w:rPr>
      </w:pPr>
      <w:r>
        <w:rPr>
          <w:sz w:val="28"/>
        </w:rPr>
        <w:br w:type="page"/>
      </w:r>
    </w:p>
    <w:p w14:paraId="40264A53" w14:textId="77777777" w:rsidR="00203DF0" w:rsidRPr="006507F8" w:rsidRDefault="00203DF0" w:rsidP="00203DF0">
      <w:pPr>
        <w:pStyle w:val="TableofContentstitle"/>
        <w:pageBreakBefore/>
        <w:widowControl w:val="0"/>
      </w:pPr>
      <w:r w:rsidRPr="006507F8">
        <w:lastRenderedPageBreak/>
        <w:t>Table of Contents</w:t>
      </w:r>
    </w:p>
    <w:p w14:paraId="5876A599" w14:textId="77777777" w:rsidR="00745617" w:rsidRDefault="00075F2F">
      <w:pPr>
        <w:pStyle w:val="TOC2"/>
        <w:rPr>
          <w:rFonts w:asciiTheme="minorHAnsi" w:eastAsiaTheme="minorEastAsia" w:hAnsiTheme="minorHAnsi" w:cstheme="minorBidi"/>
          <w:b w:val="0"/>
          <w:sz w:val="24"/>
          <w:lang w:val="en-CA" w:eastAsia="ja-JP"/>
        </w:rPr>
      </w:pPr>
      <w:r w:rsidRPr="000D7DF8">
        <w:fldChar w:fldCharType="begin"/>
      </w:r>
      <w:r w:rsidR="00203DF0" w:rsidRPr="000D7DF8">
        <w:instrText xml:space="preserve"> TOC \o "1-2" \h \z \u </w:instrText>
      </w:r>
      <w:r w:rsidRPr="000D7DF8">
        <w:fldChar w:fldCharType="separate"/>
      </w:r>
      <w:bookmarkStart w:id="0" w:name="_GoBack"/>
      <w:bookmarkEnd w:id="0"/>
      <w:r w:rsidR="00745617">
        <w:t>Revision History</w:t>
      </w:r>
      <w:r w:rsidR="00745617">
        <w:tab/>
      </w:r>
      <w:r w:rsidR="00745617">
        <w:fldChar w:fldCharType="begin"/>
      </w:r>
      <w:r w:rsidR="00745617">
        <w:instrText xml:space="preserve"> PAGEREF _Toc315349117 \h </w:instrText>
      </w:r>
      <w:r w:rsidR="00745617">
        <w:fldChar w:fldCharType="separate"/>
      </w:r>
      <w:r w:rsidR="00745617">
        <w:t>3</w:t>
      </w:r>
      <w:r w:rsidR="00745617">
        <w:fldChar w:fldCharType="end"/>
      </w:r>
    </w:p>
    <w:p w14:paraId="5ABBBB0B" w14:textId="77777777" w:rsidR="00745617" w:rsidRDefault="00745617">
      <w:pPr>
        <w:pStyle w:val="TOC2"/>
        <w:rPr>
          <w:rFonts w:asciiTheme="minorHAnsi" w:eastAsiaTheme="minorEastAsia" w:hAnsiTheme="minorHAnsi" w:cstheme="minorBidi"/>
          <w:b w:val="0"/>
          <w:sz w:val="24"/>
          <w:lang w:val="en-CA" w:eastAsia="ja-JP"/>
        </w:rPr>
      </w:pPr>
      <w:r>
        <w:t>Article 1.0 Name</w:t>
      </w:r>
      <w:r>
        <w:tab/>
      </w:r>
      <w:r>
        <w:fldChar w:fldCharType="begin"/>
      </w:r>
      <w:r>
        <w:instrText xml:space="preserve"> PAGEREF _Toc315349118 \h </w:instrText>
      </w:r>
      <w:r>
        <w:fldChar w:fldCharType="separate"/>
      </w:r>
      <w:r>
        <w:t>4</w:t>
      </w:r>
      <w:r>
        <w:fldChar w:fldCharType="end"/>
      </w:r>
    </w:p>
    <w:p w14:paraId="6F037461" w14:textId="77777777" w:rsidR="00745617" w:rsidRDefault="00745617">
      <w:pPr>
        <w:pStyle w:val="TOC2"/>
        <w:rPr>
          <w:rFonts w:asciiTheme="minorHAnsi" w:eastAsiaTheme="minorEastAsia" w:hAnsiTheme="minorHAnsi" w:cstheme="minorBidi"/>
          <w:b w:val="0"/>
          <w:sz w:val="24"/>
          <w:lang w:val="en-CA" w:eastAsia="ja-JP"/>
        </w:rPr>
      </w:pPr>
      <w:r>
        <w:t>Article 2.0</w:t>
      </w:r>
      <w:r w:rsidRPr="00C35BC3">
        <w:rPr>
          <w:rFonts w:ascii="Arial" w:hAnsi="Arial" w:cs="Arial"/>
        </w:rPr>
        <w:t xml:space="preserve"> </w:t>
      </w:r>
      <w:r>
        <w:t xml:space="preserve"> Objectives</w:t>
      </w:r>
      <w:r>
        <w:tab/>
      </w:r>
      <w:r>
        <w:fldChar w:fldCharType="begin"/>
      </w:r>
      <w:r>
        <w:instrText xml:space="preserve"> PAGEREF _Toc315349119 \h </w:instrText>
      </w:r>
      <w:r>
        <w:fldChar w:fldCharType="separate"/>
      </w:r>
      <w:r>
        <w:t>5</w:t>
      </w:r>
      <w:r>
        <w:fldChar w:fldCharType="end"/>
      </w:r>
    </w:p>
    <w:p w14:paraId="72948FD7" w14:textId="77777777" w:rsidR="00745617" w:rsidRDefault="00745617">
      <w:pPr>
        <w:pStyle w:val="TOC2"/>
        <w:rPr>
          <w:rFonts w:asciiTheme="minorHAnsi" w:eastAsiaTheme="minorEastAsia" w:hAnsiTheme="minorHAnsi" w:cstheme="minorBidi"/>
          <w:b w:val="0"/>
          <w:sz w:val="24"/>
          <w:lang w:val="en-CA" w:eastAsia="ja-JP"/>
        </w:rPr>
      </w:pPr>
      <w:r>
        <w:t>Article 3.0 Membership</w:t>
      </w:r>
      <w:r>
        <w:tab/>
      </w:r>
      <w:r>
        <w:fldChar w:fldCharType="begin"/>
      </w:r>
      <w:r>
        <w:instrText xml:space="preserve"> PAGEREF _Toc315349120 \h </w:instrText>
      </w:r>
      <w:r>
        <w:fldChar w:fldCharType="separate"/>
      </w:r>
      <w:r>
        <w:t>6</w:t>
      </w:r>
      <w:r>
        <w:fldChar w:fldCharType="end"/>
      </w:r>
    </w:p>
    <w:p w14:paraId="485F2CCE" w14:textId="77777777" w:rsidR="00745617" w:rsidRDefault="00745617">
      <w:pPr>
        <w:pStyle w:val="TOC2"/>
        <w:rPr>
          <w:rFonts w:asciiTheme="minorHAnsi" w:eastAsiaTheme="minorEastAsia" w:hAnsiTheme="minorHAnsi" w:cstheme="minorBidi"/>
          <w:b w:val="0"/>
          <w:sz w:val="24"/>
          <w:lang w:val="en-CA" w:eastAsia="ja-JP"/>
        </w:rPr>
      </w:pPr>
      <w:r>
        <w:t>Article 4.0</w:t>
      </w:r>
      <w:r w:rsidRPr="00C35BC3">
        <w:rPr>
          <w:rFonts w:ascii="Arial" w:hAnsi="Arial" w:cs="Arial"/>
        </w:rPr>
        <w:t xml:space="preserve"> </w:t>
      </w:r>
      <w:r>
        <w:t>Canadian Federation Of Students</w:t>
      </w:r>
      <w:r>
        <w:tab/>
      </w:r>
      <w:r>
        <w:fldChar w:fldCharType="begin"/>
      </w:r>
      <w:r>
        <w:instrText xml:space="preserve"> PAGEREF _Toc315349121 \h </w:instrText>
      </w:r>
      <w:r>
        <w:fldChar w:fldCharType="separate"/>
      </w:r>
      <w:r>
        <w:t>7</w:t>
      </w:r>
      <w:r>
        <w:fldChar w:fldCharType="end"/>
      </w:r>
    </w:p>
    <w:p w14:paraId="0646C4DD" w14:textId="77777777" w:rsidR="00745617" w:rsidRDefault="00745617">
      <w:pPr>
        <w:pStyle w:val="TOC2"/>
        <w:rPr>
          <w:rFonts w:asciiTheme="minorHAnsi" w:eastAsiaTheme="minorEastAsia" w:hAnsiTheme="minorHAnsi" w:cstheme="minorBidi"/>
          <w:b w:val="0"/>
          <w:sz w:val="24"/>
          <w:lang w:val="en-CA" w:eastAsia="ja-JP"/>
        </w:rPr>
      </w:pPr>
      <w:r>
        <w:t>Article 5.0 Organization</w:t>
      </w:r>
      <w:r>
        <w:tab/>
      </w:r>
      <w:r>
        <w:fldChar w:fldCharType="begin"/>
      </w:r>
      <w:r>
        <w:instrText xml:space="preserve"> PAGEREF _Toc315349122 \h </w:instrText>
      </w:r>
      <w:r>
        <w:fldChar w:fldCharType="separate"/>
      </w:r>
      <w:r>
        <w:t>8</w:t>
      </w:r>
      <w:r>
        <w:fldChar w:fldCharType="end"/>
      </w:r>
    </w:p>
    <w:p w14:paraId="63FB0695" w14:textId="77777777" w:rsidR="00745617" w:rsidRDefault="00745617">
      <w:pPr>
        <w:pStyle w:val="TOC2"/>
        <w:rPr>
          <w:rFonts w:asciiTheme="minorHAnsi" w:eastAsiaTheme="minorEastAsia" w:hAnsiTheme="minorHAnsi" w:cstheme="minorBidi"/>
          <w:b w:val="0"/>
          <w:sz w:val="24"/>
          <w:lang w:val="en-CA" w:eastAsia="ja-JP"/>
        </w:rPr>
      </w:pPr>
      <w:r>
        <w:t>Article 6.0 Council Organization</w:t>
      </w:r>
      <w:r>
        <w:tab/>
      </w:r>
      <w:r>
        <w:fldChar w:fldCharType="begin"/>
      </w:r>
      <w:r>
        <w:instrText xml:space="preserve"> PAGEREF _Toc315349123 \h </w:instrText>
      </w:r>
      <w:r>
        <w:fldChar w:fldCharType="separate"/>
      </w:r>
      <w:r>
        <w:t>10</w:t>
      </w:r>
      <w:r>
        <w:fldChar w:fldCharType="end"/>
      </w:r>
    </w:p>
    <w:p w14:paraId="30387A17" w14:textId="77777777" w:rsidR="00745617" w:rsidRDefault="00745617">
      <w:pPr>
        <w:pStyle w:val="TOC2"/>
        <w:rPr>
          <w:rFonts w:asciiTheme="minorHAnsi" w:eastAsiaTheme="minorEastAsia" w:hAnsiTheme="minorHAnsi" w:cstheme="minorBidi"/>
          <w:b w:val="0"/>
          <w:sz w:val="24"/>
          <w:lang w:val="en-CA" w:eastAsia="ja-JP"/>
        </w:rPr>
      </w:pPr>
      <w:r>
        <w:t>Article 7.0</w:t>
      </w:r>
      <w:r w:rsidRPr="00C35BC3">
        <w:rPr>
          <w:rFonts w:ascii="Arial" w:hAnsi="Arial" w:cs="Arial"/>
        </w:rPr>
        <w:t xml:space="preserve"> </w:t>
      </w:r>
      <w:r>
        <w:t>Finances</w:t>
      </w:r>
      <w:r>
        <w:tab/>
      </w:r>
      <w:r>
        <w:fldChar w:fldCharType="begin"/>
      </w:r>
      <w:r>
        <w:instrText xml:space="preserve"> PAGEREF _Toc315349124 \h </w:instrText>
      </w:r>
      <w:r>
        <w:fldChar w:fldCharType="separate"/>
      </w:r>
      <w:r>
        <w:t>12</w:t>
      </w:r>
      <w:r>
        <w:fldChar w:fldCharType="end"/>
      </w:r>
    </w:p>
    <w:p w14:paraId="01B096C8" w14:textId="77777777" w:rsidR="00745617" w:rsidRDefault="00745617">
      <w:pPr>
        <w:pStyle w:val="TOC2"/>
        <w:rPr>
          <w:rFonts w:asciiTheme="minorHAnsi" w:eastAsiaTheme="minorEastAsia" w:hAnsiTheme="minorHAnsi" w:cstheme="minorBidi"/>
          <w:b w:val="0"/>
          <w:sz w:val="24"/>
          <w:lang w:val="en-CA" w:eastAsia="ja-JP"/>
        </w:rPr>
      </w:pPr>
      <w:r>
        <w:t>Article 8.0 Elections</w:t>
      </w:r>
      <w:r>
        <w:tab/>
      </w:r>
      <w:r>
        <w:fldChar w:fldCharType="begin"/>
      </w:r>
      <w:r>
        <w:instrText xml:space="preserve"> PAGEREF _Toc315349125 \h </w:instrText>
      </w:r>
      <w:r>
        <w:fldChar w:fldCharType="separate"/>
      </w:r>
      <w:r>
        <w:t>13</w:t>
      </w:r>
      <w:r>
        <w:fldChar w:fldCharType="end"/>
      </w:r>
    </w:p>
    <w:p w14:paraId="6E9522A3" w14:textId="77777777" w:rsidR="00745617" w:rsidRDefault="00745617">
      <w:pPr>
        <w:pStyle w:val="TOC2"/>
        <w:rPr>
          <w:rFonts w:asciiTheme="minorHAnsi" w:eastAsiaTheme="minorEastAsia" w:hAnsiTheme="minorHAnsi" w:cstheme="minorBidi"/>
          <w:b w:val="0"/>
          <w:sz w:val="24"/>
          <w:lang w:val="en-CA" w:eastAsia="ja-JP"/>
        </w:rPr>
      </w:pPr>
      <w:r>
        <w:t>Article 9.0 By-Elections</w:t>
      </w:r>
      <w:r>
        <w:tab/>
      </w:r>
      <w:r>
        <w:fldChar w:fldCharType="begin"/>
      </w:r>
      <w:r>
        <w:instrText xml:space="preserve"> PAGEREF _Toc315349126 \h </w:instrText>
      </w:r>
      <w:r>
        <w:fldChar w:fldCharType="separate"/>
      </w:r>
      <w:r>
        <w:t>14</w:t>
      </w:r>
      <w:r>
        <w:fldChar w:fldCharType="end"/>
      </w:r>
    </w:p>
    <w:p w14:paraId="6A5EB8F5" w14:textId="77777777" w:rsidR="00745617" w:rsidRDefault="00745617">
      <w:pPr>
        <w:pStyle w:val="TOC2"/>
        <w:rPr>
          <w:rFonts w:asciiTheme="minorHAnsi" w:eastAsiaTheme="minorEastAsia" w:hAnsiTheme="minorHAnsi" w:cstheme="minorBidi"/>
          <w:b w:val="0"/>
          <w:sz w:val="24"/>
          <w:lang w:val="en-CA" w:eastAsia="ja-JP"/>
        </w:rPr>
      </w:pPr>
      <w:r>
        <w:t>Article 10.0</w:t>
      </w:r>
      <w:r w:rsidRPr="00C35BC3">
        <w:rPr>
          <w:rFonts w:ascii="Arial" w:hAnsi="Arial" w:cs="Arial"/>
        </w:rPr>
        <w:t xml:space="preserve"> </w:t>
      </w:r>
      <w:r>
        <w:t>Recall</w:t>
      </w:r>
      <w:r>
        <w:tab/>
      </w:r>
      <w:r>
        <w:fldChar w:fldCharType="begin"/>
      </w:r>
      <w:r>
        <w:instrText xml:space="preserve"> PAGEREF _Toc315349127 \h </w:instrText>
      </w:r>
      <w:r>
        <w:fldChar w:fldCharType="separate"/>
      </w:r>
      <w:r>
        <w:t>15</w:t>
      </w:r>
      <w:r>
        <w:fldChar w:fldCharType="end"/>
      </w:r>
    </w:p>
    <w:p w14:paraId="4EEA7595" w14:textId="77777777" w:rsidR="00745617" w:rsidRDefault="00745617">
      <w:pPr>
        <w:pStyle w:val="TOC2"/>
        <w:rPr>
          <w:rFonts w:asciiTheme="minorHAnsi" w:eastAsiaTheme="minorEastAsia" w:hAnsiTheme="minorHAnsi" w:cstheme="minorBidi"/>
          <w:b w:val="0"/>
          <w:sz w:val="24"/>
          <w:lang w:val="en-CA" w:eastAsia="ja-JP"/>
        </w:rPr>
      </w:pPr>
      <w:r>
        <w:t>Article 11.0</w:t>
      </w:r>
      <w:r w:rsidRPr="00C35BC3">
        <w:rPr>
          <w:rFonts w:ascii="Arial" w:hAnsi="Arial" w:cs="Arial"/>
        </w:rPr>
        <w:t xml:space="preserve"> </w:t>
      </w:r>
      <w:r>
        <w:t>By-Laws</w:t>
      </w:r>
      <w:r>
        <w:tab/>
      </w:r>
      <w:r>
        <w:fldChar w:fldCharType="begin"/>
      </w:r>
      <w:r>
        <w:instrText xml:space="preserve"> PAGEREF _Toc315349128 \h </w:instrText>
      </w:r>
      <w:r>
        <w:fldChar w:fldCharType="separate"/>
      </w:r>
      <w:r>
        <w:t>16</w:t>
      </w:r>
      <w:r>
        <w:fldChar w:fldCharType="end"/>
      </w:r>
    </w:p>
    <w:p w14:paraId="13ADA229" w14:textId="77777777" w:rsidR="00745617" w:rsidRDefault="00745617">
      <w:pPr>
        <w:pStyle w:val="TOC2"/>
        <w:rPr>
          <w:rFonts w:asciiTheme="minorHAnsi" w:eastAsiaTheme="minorEastAsia" w:hAnsiTheme="minorHAnsi" w:cstheme="minorBidi"/>
          <w:b w:val="0"/>
          <w:sz w:val="24"/>
          <w:lang w:val="en-CA" w:eastAsia="ja-JP"/>
        </w:rPr>
      </w:pPr>
      <w:r>
        <w:t>Article 12.0</w:t>
      </w:r>
      <w:r w:rsidRPr="00C35BC3">
        <w:rPr>
          <w:rFonts w:ascii="Arial" w:hAnsi="Arial" w:cs="Arial"/>
        </w:rPr>
        <w:t xml:space="preserve"> </w:t>
      </w:r>
      <w:r>
        <w:t>Amendment To The Constitution</w:t>
      </w:r>
      <w:r>
        <w:tab/>
      </w:r>
      <w:r>
        <w:fldChar w:fldCharType="begin"/>
      </w:r>
      <w:r>
        <w:instrText xml:space="preserve"> PAGEREF _Toc315349129 \h </w:instrText>
      </w:r>
      <w:r>
        <w:fldChar w:fldCharType="separate"/>
      </w:r>
      <w:r>
        <w:t>17</w:t>
      </w:r>
      <w:r>
        <w:fldChar w:fldCharType="end"/>
      </w:r>
    </w:p>
    <w:p w14:paraId="0732A7E2" w14:textId="77777777" w:rsidR="00745617" w:rsidRDefault="00745617">
      <w:pPr>
        <w:pStyle w:val="TOC2"/>
        <w:rPr>
          <w:rFonts w:asciiTheme="minorHAnsi" w:eastAsiaTheme="minorEastAsia" w:hAnsiTheme="minorHAnsi" w:cstheme="minorBidi"/>
          <w:b w:val="0"/>
          <w:sz w:val="24"/>
          <w:lang w:val="en-CA" w:eastAsia="ja-JP"/>
        </w:rPr>
      </w:pPr>
      <w:r>
        <w:t>Article 13.0</w:t>
      </w:r>
      <w:r w:rsidRPr="00C35BC3">
        <w:rPr>
          <w:rFonts w:ascii="Arial" w:hAnsi="Arial" w:cs="Arial"/>
        </w:rPr>
        <w:t xml:space="preserve"> </w:t>
      </w:r>
      <w:r>
        <w:t>Amendment To The By-Laws</w:t>
      </w:r>
      <w:r>
        <w:tab/>
      </w:r>
      <w:r>
        <w:fldChar w:fldCharType="begin"/>
      </w:r>
      <w:r>
        <w:instrText xml:space="preserve"> PAGEREF _Toc315349130 \h </w:instrText>
      </w:r>
      <w:r>
        <w:fldChar w:fldCharType="separate"/>
      </w:r>
      <w:r>
        <w:t>18</w:t>
      </w:r>
      <w:r>
        <w:fldChar w:fldCharType="end"/>
      </w:r>
    </w:p>
    <w:p w14:paraId="3D5F4A4A" w14:textId="77777777" w:rsidR="00745617" w:rsidRDefault="00745617">
      <w:pPr>
        <w:pStyle w:val="TOC2"/>
        <w:rPr>
          <w:rFonts w:asciiTheme="minorHAnsi" w:eastAsiaTheme="minorEastAsia" w:hAnsiTheme="minorHAnsi" w:cstheme="minorBidi"/>
          <w:b w:val="0"/>
          <w:sz w:val="24"/>
          <w:lang w:val="en-CA" w:eastAsia="ja-JP"/>
        </w:rPr>
      </w:pPr>
      <w:r>
        <w:t>Article 14.0</w:t>
      </w:r>
      <w:r w:rsidRPr="00C35BC3">
        <w:rPr>
          <w:rFonts w:ascii="Arial" w:hAnsi="Arial" w:cs="Arial"/>
        </w:rPr>
        <w:t xml:space="preserve"> </w:t>
      </w:r>
      <w:r>
        <w:t>Referendum</w:t>
      </w:r>
      <w:r>
        <w:tab/>
      </w:r>
      <w:r>
        <w:fldChar w:fldCharType="begin"/>
      </w:r>
      <w:r>
        <w:instrText xml:space="preserve"> PAGEREF _Toc315349131 \h </w:instrText>
      </w:r>
      <w:r>
        <w:fldChar w:fldCharType="separate"/>
      </w:r>
      <w:r>
        <w:t>19</w:t>
      </w:r>
      <w:r>
        <w:fldChar w:fldCharType="end"/>
      </w:r>
    </w:p>
    <w:p w14:paraId="5B2E0016" w14:textId="77777777" w:rsidR="00203DF0" w:rsidRDefault="00075F2F" w:rsidP="00203DF0">
      <w:pPr>
        <w:widowControl w:val="0"/>
      </w:pPr>
      <w:r w:rsidRPr="000D7DF8">
        <w:rPr>
          <w:rFonts w:ascii="Times New Roman" w:hAnsi="Times New Roman"/>
          <w:sz w:val="20"/>
        </w:rPr>
        <w:fldChar w:fldCharType="end"/>
      </w:r>
    </w:p>
    <w:p w14:paraId="0EC62CA7" w14:textId="77777777" w:rsidR="00E34CA3" w:rsidRDefault="00E34CA3" w:rsidP="00E34CA3">
      <w:bookmarkStart w:id="1" w:name="_Toc495294923"/>
    </w:p>
    <w:p w14:paraId="63ABCDBF" w14:textId="77777777" w:rsidR="00E34CA3" w:rsidRDefault="00E34CA3" w:rsidP="00E34CA3"/>
    <w:p w14:paraId="5100F260" w14:textId="77777777" w:rsidR="00E34CA3" w:rsidRDefault="00E34CA3" w:rsidP="00E34CA3"/>
    <w:p w14:paraId="2C5F2C7C" w14:textId="77777777" w:rsidR="00E34CA3" w:rsidRDefault="00E34CA3" w:rsidP="00E34CA3"/>
    <w:p w14:paraId="5A3A6231" w14:textId="77777777" w:rsidR="00E34CA3" w:rsidRDefault="00E34CA3" w:rsidP="00E34CA3"/>
    <w:p w14:paraId="0CD5E724" w14:textId="77777777" w:rsidR="00E34CA3" w:rsidRDefault="00E34CA3" w:rsidP="00E34CA3"/>
    <w:p w14:paraId="051114CB" w14:textId="77777777" w:rsidR="00E34CA3" w:rsidRDefault="00E34CA3" w:rsidP="00E34CA3"/>
    <w:p w14:paraId="7B575282" w14:textId="77777777" w:rsidR="00E34CA3" w:rsidRDefault="00E34CA3" w:rsidP="00E34CA3"/>
    <w:p w14:paraId="60055038" w14:textId="77777777" w:rsidR="00E34CA3" w:rsidRDefault="00E34CA3" w:rsidP="00E34CA3"/>
    <w:p w14:paraId="46E34C16" w14:textId="77777777" w:rsidR="00E34CA3" w:rsidRDefault="00E34CA3" w:rsidP="00E34CA3"/>
    <w:p w14:paraId="18EAB65F" w14:textId="77777777" w:rsidR="00E34CA3" w:rsidRDefault="00E34CA3" w:rsidP="00E34CA3"/>
    <w:p w14:paraId="7F630DD6" w14:textId="77777777" w:rsidR="00E34CA3" w:rsidRDefault="00E34CA3" w:rsidP="00E34CA3"/>
    <w:p w14:paraId="1616B4D8" w14:textId="77777777" w:rsidR="00E34CA3" w:rsidRDefault="00E34CA3" w:rsidP="00E34CA3"/>
    <w:p w14:paraId="00247DBE" w14:textId="77777777" w:rsidR="00E34CA3" w:rsidRDefault="00E34CA3" w:rsidP="00E34CA3"/>
    <w:p w14:paraId="12F88924" w14:textId="77777777" w:rsidR="00E34CA3" w:rsidRDefault="00E34CA3" w:rsidP="00E34CA3"/>
    <w:p w14:paraId="63B1D683" w14:textId="77777777" w:rsidR="00E34CA3" w:rsidRDefault="00E34CA3" w:rsidP="00E34CA3"/>
    <w:p w14:paraId="650094D0" w14:textId="77777777" w:rsidR="00E34CA3" w:rsidRDefault="00E34CA3" w:rsidP="00E34CA3"/>
    <w:bookmarkEnd w:id="1"/>
    <w:p w14:paraId="2925C81F" w14:textId="77777777" w:rsidR="00675D1E" w:rsidRDefault="00675D1E" w:rsidP="00495EDB"/>
    <w:p w14:paraId="7449674E" w14:textId="143E54EC" w:rsidR="00A9736F" w:rsidRPr="00254619" w:rsidRDefault="00A9736F" w:rsidP="00A9736F">
      <w:pPr>
        <w:pStyle w:val="Heading2"/>
        <w:numPr>
          <w:ilvl w:val="0"/>
          <w:numId w:val="0"/>
        </w:numPr>
      </w:pPr>
      <w:bookmarkStart w:id="2" w:name="_Toc315349117"/>
      <w:r w:rsidRPr="00F27620">
        <w:t>Revisio</w:t>
      </w:r>
      <w:r>
        <w:t>n History</w:t>
      </w:r>
      <w:bookmarkEnd w:id="2"/>
    </w:p>
    <w:p w14:paraId="3F0D1BC3" w14:textId="77777777" w:rsidR="00A9736F" w:rsidRDefault="00A9736F" w:rsidP="00A9736F">
      <w:pPr>
        <w:pStyle w:val="Default"/>
        <w:rPr>
          <w:sz w:val="36"/>
        </w:rPr>
      </w:pPr>
      <w:r>
        <w:rPr>
          <w:sz w:val="36"/>
        </w:rPr>
        <w:t xml:space="preserve"> </w:t>
      </w:r>
    </w:p>
    <w:p w14:paraId="74EEEE90" w14:textId="77777777" w:rsidR="00A9736F" w:rsidRPr="00583B17" w:rsidRDefault="00A9736F" w:rsidP="00A9736F">
      <w:pPr>
        <w:pStyle w:val="Default"/>
      </w:pPr>
      <w:r w:rsidRPr="00583B17">
        <w:t xml:space="preserve">Accepted in totality on February 10, 1995. </w:t>
      </w:r>
    </w:p>
    <w:p w14:paraId="0D430BA4" w14:textId="77777777" w:rsidR="00A9736F" w:rsidRPr="00583B17" w:rsidRDefault="00A9736F" w:rsidP="00A9736F">
      <w:pPr>
        <w:pStyle w:val="Default"/>
      </w:pPr>
      <w:r w:rsidRPr="00583B17">
        <w:t xml:space="preserve">Amended on April 7, 1995. </w:t>
      </w:r>
    </w:p>
    <w:p w14:paraId="602259D5" w14:textId="77777777" w:rsidR="00A9736F" w:rsidRPr="00583B17" w:rsidRDefault="00A9736F" w:rsidP="00A9736F">
      <w:pPr>
        <w:pStyle w:val="Default"/>
      </w:pPr>
      <w:r w:rsidRPr="00583B17">
        <w:t xml:space="preserve">Amended on August 16, 1995. </w:t>
      </w:r>
    </w:p>
    <w:p w14:paraId="20DD369E" w14:textId="77777777" w:rsidR="00A9736F" w:rsidRPr="00583B17" w:rsidRDefault="00A9736F" w:rsidP="00A9736F">
      <w:pPr>
        <w:pStyle w:val="Default"/>
      </w:pPr>
      <w:r w:rsidRPr="00583B17">
        <w:t xml:space="preserve">Amended on May 9, 1996. </w:t>
      </w:r>
    </w:p>
    <w:p w14:paraId="61851700" w14:textId="77777777" w:rsidR="00A9736F" w:rsidRPr="00583B17" w:rsidRDefault="00A9736F" w:rsidP="00A9736F">
      <w:pPr>
        <w:pStyle w:val="Default"/>
      </w:pPr>
      <w:r w:rsidRPr="00583B17">
        <w:t xml:space="preserve">Amended on November 15, 1996 </w:t>
      </w:r>
    </w:p>
    <w:p w14:paraId="49D03F67" w14:textId="77777777" w:rsidR="00A9736F" w:rsidRPr="00583B17" w:rsidRDefault="00A9736F" w:rsidP="00A9736F">
      <w:pPr>
        <w:pStyle w:val="Default"/>
      </w:pPr>
      <w:r w:rsidRPr="00583B17">
        <w:t xml:space="preserve">Amended on October 17, 1997 </w:t>
      </w:r>
    </w:p>
    <w:p w14:paraId="551D3B8B" w14:textId="77777777" w:rsidR="00A9736F" w:rsidRPr="00583B17" w:rsidRDefault="00A9736F" w:rsidP="00A9736F">
      <w:pPr>
        <w:pStyle w:val="Default"/>
      </w:pPr>
      <w:r w:rsidRPr="00583B17">
        <w:t xml:space="preserve">Amended on August 17, 1998 </w:t>
      </w:r>
    </w:p>
    <w:p w14:paraId="5D821744" w14:textId="77777777" w:rsidR="00A9736F" w:rsidRPr="00583B17" w:rsidRDefault="00A9736F" w:rsidP="00A9736F">
      <w:pPr>
        <w:pStyle w:val="Default"/>
      </w:pPr>
      <w:r w:rsidRPr="00583B17">
        <w:t xml:space="preserve">Amended on July 18, 2000 </w:t>
      </w:r>
    </w:p>
    <w:p w14:paraId="62C36863" w14:textId="77777777" w:rsidR="00A9736F" w:rsidRPr="00583B17" w:rsidRDefault="00A9736F" w:rsidP="00A9736F">
      <w:pPr>
        <w:pStyle w:val="Default"/>
      </w:pPr>
      <w:r w:rsidRPr="00583B17">
        <w:t xml:space="preserve">Amended on December 8, 2000 </w:t>
      </w:r>
    </w:p>
    <w:p w14:paraId="7D889240" w14:textId="77777777" w:rsidR="00A9736F" w:rsidRPr="00583B17" w:rsidRDefault="00A9736F" w:rsidP="00A9736F">
      <w:pPr>
        <w:pStyle w:val="Default"/>
      </w:pPr>
      <w:r w:rsidRPr="00583B17">
        <w:t xml:space="preserve">Amended on October 4, 2001 </w:t>
      </w:r>
    </w:p>
    <w:p w14:paraId="7B5F9DDA" w14:textId="77777777" w:rsidR="00A9736F" w:rsidRPr="00583B17" w:rsidRDefault="00A9736F" w:rsidP="00A9736F">
      <w:pPr>
        <w:pStyle w:val="Default"/>
      </w:pPr>
      <w:r w:rsidRPr="00583B17">
        <w:t xml:space="preserve">Amended on February 28, 2002 </w:t>
      </w:r>
    </w:p>
    <w:p w14:paraId="1E37B719" w14:textId="77777777" w:rsidR="00A9736F" w:rsidRPr="00583B17" w:rsidRDefault="00A9736F" w:rsidP="00A9736F">
      <w:pPr>
        <w:pStyle w:val="Default"/>
      </w:pPr>
      <w:r w:rsidRPr="00583B17">
        <w:t xml:space="preserve">Amended on July 27, 2007 </w:t>
      </w:r>
    </w:p>
    <w:p w14:paraId="5A77FA25" w14:textId="77777777" w:rsidR="00A9736F" w:rsidRPr="00583B17" w:rsidRDefault="00A9736F" w:rsidP="00A9736F">
      <w:pPr>
        <w:pStyle w:val="Default"/>
      </w:pPr>
      <w:r w:rsidRPr="00583B17">
        <w:t xml:space="preserve">Amended on April 11, 2003 </w:t>
      </w:r>
    </w:p>
    <w:p w14:paraId="47C442E5" w14:textId="77777777" w:rsidR="00A9736F" w:rsidRPr="00583B17" w:rsidRDefault="00A9736F" w:rsidP="00A9736F">
      <w:pPr>
        <w:pStyle w:val="Default"/>
      </w:pPr>
      <w:r w:rsidRPr="00583B17">
        <w:t xml:space="preserve">Amended on September 26, 2003 </w:t>
      </w:r>
    </w:p>
    <w:p w14:paraId="4F4722C8" w14:textId="77777777" w:rsidR="00A9736F" w:rsidRPr="00583B17" w:rsidRDefault="00A9736F" w:rsidP="00A9736F">
      <w:pPr>
        <w:pStyle w:val="Default"/>
      </w:pPr>
      <w:r w:rsidRPr="00583B17">
        <w:t xml:space="preserve">Amended on February 9, 2007 </w:t>
      </w:r>
    </w:p>
    <w:p w14:paraId="770E3974" w14:textId="77777777" w:rsidR="00A9736F" w:rsidRPr="00583B17" w:rsidRDefault="00A9736F" w:rsidP="00A9736F">
      <w:pPr>
        <w:pStyle w:val="Default"/>
      </w:pPr>
      <w:r w:rsidRPr="00583B17">
        <w:t xml:space="preserve">Amended on April 13, 2007 </w:t>
      </w:r>
    </w:p>
    <w:p w14:paraId="77BF1F6F" w14:textId="77777777" w:rsidR="00A9736F" w:rsidRPr="00583B17" w:rsidRDefault="00A9736F" w:rsidP="00A9736F">
      <w:pPr>
        <w:pStyle w:val="Default"/>
      </w:pPr>
      <w:r w:rsidRPr="00583B17">
        <w:t xml:space="preserve">Amended on August 19, 2009 </w:t>
      </w:r>
    </w:p>
    <w:p w14:paraId="7A25CEBF" w14:textId="77777777" w:rsidR="00A9736F" w:rsidRPr="00583B17" w:rsidRDefault="00A9736F" w:rsidP="00A9736F">
      <w:pPr>
        <w:pStyle w:val="Default"/>
      </w:pPr>
      <w:r w:rsidRPr="00583B17">
        <w:t xml:space="preserve">Amended on March 19, 2010 </w:t>
      </w:r>
    </w:p>
    <w:p w14:paraId="1779651C" w14:textId="77777777" w:rsidR="00A9736F" w:rsidRPr="00583B17" w:rsidRDefault="00A9736F" w:rsidP="00A9736F">
      <w:pPr>
        <w:pStyle w:val="Default"/>
      </w:pPr>
      <w:r w:rsidRPr="00583B17">
        <w:t xml:space="preserve">Amended on October 22, 2010 </w:t>
      </w:r>
    </w:p>
    <w:p w14:paraId="2728900E" w14:textId="77777777" w:rsidR="00A9736F" w:rsidRPr="00583B17" w:rsidRDefault="00A9736F" w:rsidP="00A9736F">
      <w:pPr>
        <w:pStyle w:val="Default"/>
      </w:pPr>
      <w:r w:rsidRPr="00583B17">
        <w:t>Amended on August 16, 2011</w:t>
      </w:r>
    </w:p>
    <w:p w14:paraId="5A2B3B5B" w14:textId="77777777" w:rsidR="00A9736F" w:rsidRDefault="00A9736F" w:rsidP="00A9736F">
      <w:pPr>
        <w:pStyle w:val="Default"/>
      </w:pPr>
      <w:r w:rsidRPr="00583B17">
        <w:t>Amended on July 12, 2012</w:t>
      </w:r>
    </w:p>
    <w:p w14:paraId="1A9CD285" w14:textId="537D9873" w:rsidR="00B966D5" w:rsidRDefault="00B966D5" w:rsidP="00A9736F">
      <w:pPr>
        <w:pStyle w:val="Default"/>
      </w:pPr>
      <w:r w:rsidRPr="00583B17">
        <w:t xml:space="preserve">Amended on </w:t>
      </w:r>
      <w:r>
        <w:t>January</w:t>
      </w:r>
      <w:r w:rsidRPr="00583B17">
        <w:t xml:space="preserve"> </w:t>
      </w:r>
      <w:r>
        <w:t>23, 2015</w:t>
      </w:r>
    </w:p>
    <w:p w14:paraId="477FA9FA" w14:textId="07A8C180" w:rsidR="00365D84" w:rsidRDefault="00365D84" w:rsidP="00A9736F">
      <w:pPr>
        <w:pStyle w:val="Default"/>
      </w:pPr>
      <w:r>
        <w:t>Amended on March 20, 2015</w:t>
      </w:r>
    </w:p>
    <w:p w14:paraId="3A4B2651" w14:textId="2DD040DC" w:rsidR="00510DB7" w:rsidRPr="00583B17" w:rsidRDefault="00510DB7" w:rsidP="00510DB7">
      <w:pPr>
        <w:pStyle w:val="Default"/>
      </w:pPr>
      <w:r>
        <w:t xml:space="preserve">Amended on </w:t>
      </w:r>
      <w:r>
        <w:t>January 22, 2016</w:t>
      </w:r>
    </w:p>
    <w:p w14:paraId="266636A5" w14:textId="77777777" w:rsidR="00510DB7" w:rsidRPr="00583B17" w:rsidRDefault="00510DB7" w:rsidP="00A9736F">
      <w:pPr>
        <w:pStyle w:val="Default"/>
      </w:pPr>
    </w:p>
    <w:p w14:paraId="7497E21D" w14:textId="7B993996" w:rsidR="00675D1E" w:rsidRPr="00353FA1" w:rsidRDefault="00A9736F" w:rsidP="00A9736F">
      <w:pPr>
        <w:pStyle w:val="Heading2"/>
        <w:numPr>
          <w:ilvl w:val="0"/>
          <w:numId w:val="0"/>
        </w:numPr>
      </w:pPr>
      <w:bookmarkStart w:id="3" w:name="_Toc315349118"/>
      <w:r w:rsidRPr="00353FA1">
        <w:t>Article 1.0 Name</w:t>
      </w:r>
      <w:bookmarkEnd w:id="3"/>
      <w:r w:rsidRPr="00353FA1">
        <w:t xml:space="preserve"> </w:t>
      </w:r>
    </w:p>
    <w:p w14:paraId="01CA724B" w14:textId="77777777" w:rsidR="00675D1E" w:rsidRDefault="00675D1E" w:rsidP="00675D1E">
      <w:pPr>
        <w:pStyle w:val="Default"/>
        <w:rPr>
          <w:sz w:val="23"/>
        </w:rPr>
      </w:pPr>
    </w:p>
    <w:p w14:paraId="6ADD90CC" w14:textId="1F0A13E0" w:rsidR="00675D1E" w:rsidRPr="00737E75" w:rsidRDefault="00675D1E" w:rsidP="00A9736F">
      <w:pPr>
        <w:pStyle w:val="Default"/>
        <w:ind w:left="720" w:hanging="720"/>
      </w:pPr>
      <w:r w:rsidRPr="00737E75">
        <w:t>1.1</w:t>
      </w:r>
      <w:r w:rsidRPr="00737E75">
        <w:rPr>
          <w:rFonts w:ascii="Arial" w:hAnsi="Arial" w:cs="Arial"/>
        </w:rPr>
        <w:t xml:space="preserve"> </w:t>
      </w:r>
      <w:r w:rsidRPr="00737E75">
        <w:rPr>
          <w:rFonts w:ascii="Arial" w:hAnsi="Arial" w:cs="Arial"/>
        </w:rPr>
        <w:tab/>
      </w:r>
      <w:r w:rsidRPr="00737E75">
        <w:t>The organization shall be known as the “Graduate Students’ Association” of Carleton University, hereinafte</w:t>
      </w:r>
      <w:r w:rsidR="00A9736F" w:rsidRPr="00737E75">
        <w:t>r to be referred to as the GSA.</w:t>
      </w:r>
    </w:p>
    <w:p w14:paraId="5108C0F8" w14:textId="61CCB971" w:rsidR="00675D1E" w:rsidRPr="00353FA1" w:rsidRDefault="00A9736F" w:rsidP="00A9736F">
      <w:pPr>
        <w:pStyle w:val="Heading2"/>
        <w:numPr>
          <w:ilvl w:val="0"/>
          <w:numId w:val="0"/>
        </w:numPr>
      </w:pPr>
      <w:bookmarkStart w:id="4" w:name="_Toc315349119"/>
      <w:r w:rsidRPr="00353FA1">
        <w:t xml:space="preserve">Article </w:t>
      </w:r>
      <w:proofErr w:type="gramStart"/>
      <w:r w:rsidRPr="00353FA1">
        <w:t>2.0</w:t>
      </w:r>
      <w:r w:rsidRPr="00353FA1">
        <w:rPr>
          <w:rFonts w:ascii="Arial" w:hAnsi="Arial" w:cs="Arial"/>
        </w:rPr>
        <w:t xml:space="preserve"> </w:t>
      </w:r>
      <w:r w:rsidRPr="00353FA1">
        <w:t xml:space="preserve"> Objectives</w:t>
      </w:r>
      <w:bookmarkEnd w:id="4"/>
      <w:proofErr w:type="gramEnd"/>
      <w:r w:rsidRPr="00353FA1">
        <w:t xml:space="preserve"> </w:t>
      </w:r>
    </w:p>
    <w:p w14:paraId="57DFC26F" w14:textId="77777777" w:rsidR="00675D1E" w:rsidRDefault="00675D1E" w:rsidP="00675D1E">
      <w:pPr>
        <w:pStyle w:val="Default"/>
        <w:spacing w:after="89"/>
        <w:rPr>
          <w:sz w:val="23"/>
        </w:rPr>
      </w:pPr>
    </w:p>
    <w:p w14:paraId="3E32FC15" w14:textId="77777777" w:rsidR="00675D1E" w:rsidRPr="00737E75" w:rsidRDefault="00675D1E" w:rsidP="00675D1E">
      <w:pPr>
        <w:pStyle w:val="Default"/>
        <w:spacing w:after="89"/>
        <w:ind w:left="720" w:hanging="720"/>
      </w:pPr>
      <w:r w:rsidRPr="00737E75">
        <w:t>2.1</w:t>
      </w:r>
      <w:r w:rsidRPr="00737E75">
        <w:rPr>
          <w:rFonts w:ascii="Arial" w:hAnsi="Arial" w:cs="Arial"/>
        </w:rPr>
        <w:t xml:space="preserve"> </w:t>
      </w:r>
      <w:r w:rsidRPr="00737E75">
        <w:rPr>
          <w:rFonts w:ascii="Arial" w:hAnsi="Arial" w:cs="Arial"/>
        </w:rPr>
        <w:tab/>
      </w:r>
      <w:r w:rsidRPr="00737E75">
        <w:t xml:space="preserve">The GSA shall represent the collective interests and promote the general welfare of the graduate students of Carleton University. </w:t>
      </w:r>
    </w:p>
    <w:p w14:paraId="44FD90B7" w14:textId="77777777" w:rsidR="00675D1E" w:rsidRPr="00737E75" w:rsidRDefault="00675D1E" w:rsidP="00675D1E">
      <w:pPr>
        <w:pStyle w:val="Default"/>
        <w:spacing w:after="89"/>
        <w:ind w:left="720" w:hanging="720"/>
      </w:pPr>
      <w:r w:rsidRPr="00737E75">
        <w:t>2.2</w:t>
      </w:r>
      <w:r w:rsidRPr="00737E75">
        <w:rPr>
          <w:rFonts w:ascii="Arial" w:hAnsi="Arial" w:cs="Arial"/>
        </w:rPr>
        <w:t xml:space="preserve"> </w:t>
      </w:r>
      <w:r w:rsidRPr="00737E75">
        <w:rPr>
          <w:rFonts w:ascii="Arial" w:hAnsi="Arial" w:cs="Arial"/>
        </w:rPr>
        <w:tab/>
      </w:r>
      <w:r w:rsidRPr="00737E75">
        <w:t xml:space="preserve">The GSA shall promote and assist in maintaining an academic and social environment free from prejudice, rape culture, discrimination, exploitation, or abuse on the basis of, but not limited to, sex, gender identity, race, ethnicity, language, religion, sexual orientation, age, nationality, socio-economic status, political affiliation or belief, disability, or marital status. </w:t>
      </w:r>
    </w:p>
    <w:p w14:paraId="4EA58336" w14:textId="77777777" w:rsidR="00675D1E" w:rsidRPr="00737E75" w:rsidRDefault="00675D1E" w:rsidP="00675D1E">
      <w:pPr>
        <w:pStyle w:val="Default"/>
        <w:spacing w:after="89"/>
        <w:ind w:left="720" w:hanging="720"/>
      </w:pPr>
      <w:r w:rsidRPr="00737E75">
        <w:t>2.3</w:t>
      </w:r>
      <w:r w:rsidRPr="00737E75">
        <w:rPr>
          <w:rFonts w:ascii="Arial" w:hAnsi="Arial" w:cs="Arial"/>
        </w:rPr>
        <w:t xml:space="preserve"> </w:t>
      </w:r>
      <w:r w:rsidRPr="00737E75">
        <w:rPr>
          <w:rFonts w:ascii="Arial" w:hAnsi="Arial" w:cs="Arial"/>
        </w:rPr>
        <w:tab/>
      </w:r>
      <w:r w:rsidRPr="00737E75">
        <w:t xml:space="preserve">The GSA shall promote and maintain communication between the graduate students and the university administration and represent graduate students within the university. </w:t>
      </w:r>
    </w:p>
    <w:p w14:paraId="3EA79A70" w14:textId="77777777" w:rsidR="00675D1E" w:rsidRPr="00737E75" w:rsidRDefault="00675D1E" w:rsidP="00675D1E">
      <w:pPr>
        <w:pStyle w:val="Default"/>
        <w:spacing w:after="89"/>
        <w:ind w:left="720" w:hanging="720"/>
      </w:pPr>
      <w:r w:rsidRPr="00737E75">
        <w:t>2.4</w:t>
      </w:r>
      <w:r w:rsidRPr="00737E75">
        <w:rPr>
          <w:rFonts w:ascii="Arial" w:hAnsi="Arial" w:cs="Arial"/>
        </w:rPr>
        <w:t xml:space="preserve"> </w:t>
      </w:r>
      <w:r w:rsidRPr="00737E75">
        <w:rPr>
          <w:rFonts w:ascii="Arial" w:hAnsi="Arial" w:cs="Arial"/>
        </w:rPr>
        <w:tab/>
      </w:r>
      <w:r w:rsidRPr="00737E75">
        <w:t xml:space="preserve">The GSA shall administer graduate students' affairs within the limits prescribed by this constitution (hereinafter to be referred to as the Constitution) and the by-laws of GSA Carleton Inc. (hereinafter to be referred to as the Corporate By-Laws). </w:t>
      </w:r>
    </w:p>
    <w:p w14:paraId="3EDCA323" w14:textId="77777777" w:rsidR="00675D1E" w:rsidRPr="00737E75" w:rsidRDefault="00675D1E" w:rsidP="00675D1E">
      <w:pPr>
        <w:pStyle w:val="Default"/>
        <w:spacing w:after="89"/>
        <w:ind w:left="720" w:hanging="720"/>
      </w:pPr>
      <w:r w:rsidRPr="00737E75">
        <w:t>2.5</w:t>
      </w:r>
      <w:r w:rsidRPr="00737E75">
        <w:rPr>
          <w:rFonts w:ascii="Arial" w:hAnsi="Arial" w:cs="Arial"/>
        </w:rPr>
        <w:t xml:space="preserve"> </w:t>
      </w:r>
      <w:r w:rsidRPr="00737E75">
        <w:rPr>
          <w:rFonts w:ascii="Arial" w:hAnsi="Arial" w:cs="Arial"/>
        </w:rPr>
        <w:tab/>
      </w:r>
      <w:r w:rsidRPr="00737E75">
        <w:t xml:space="preserve">The GSA shall aid individual graduate students with specific problems related to the university community. </w:t>
      </w:r>
    </w:p>
    <w:p w14:paraId="316B577F" w14:textId="77777777" w:rsidR="00675D1E" w:rsidRPr="00737E75" w:rsidRDefault="00675D1E" w:rsidP="00675D1E">
      <w:pPr>
        <w:pStyle w:val="Default"/>
        <w:ind w:left="720" w:hanging="720"/>
      </w:pPr>
      <w:r w:rsidRPr="00737E75">
        <w:t>2.6</w:t>
      </w:r>
      <w:r w:rsidRPr="00737E75">
        <w:rPr>
          <w:rFonts w:ascii="Arial" w:hAnsi="Arial" w:cs="Arial"/>
        </w:rPr>
        <w:t xml:space="preserve"> </w:t>
      </w:r>
      <w:r w:rsidRPr="00737E75">
        <w:rPr>
          <w:rFonts w:ascii="Arial" w:hAnsi="Arial" w:cs="Arial"/>
        </w:rPr>
        <w:tab/>
      </w:r>
      <w:r w:rsidRPr="00737E75">
        <w:t xml:space="preserve">The GSA shall act to stimulate social, intellectual, and political contact among graduate students. </w:t>
      </w:r>
    </w:p>
    <w:p w14:paraId="7E087E8C" w14:textId="77777777" w:rsidR="00675D1E" w:rsidRDefault="00675D1E" w:rsidP="00675D1E">
      <w:pPr>
        <w:pStyle w:val="Default"/>
        <w:rPr>
          <w:sz w:val="23"/>
        </w:rPr>
      </w:pPr>
    </w:p>
    <w:p w14:paraId="26EBB1C7" w14:textId="2C9C089D" w:rsidR="00675D1E" w:rsidRPr="00353FA1" w:rsidRDefault="00A9736F" w:rsidP="00A9736F">
      <w:pPr>
        <w:pStyle w:val="Heading2"/>
        <w:numPr>
          <w:ilvl w:val="0"/>
          <w:numId w:val="0"/>
        </w:numPr>
      </w:pPr>
      <w:bookmarkStart w:id="5" w:name="_Toc315349120"/>
      <w:r w:rsidRPr="00353FA1">
        <w:t>Article 3.0 Membership</w:t>
      </w:r>
      <w:bookmarkEnd w:id="5"/>
      <w:r w:rsidRPr="00353FA1">
        <w:t xml:space="preserve"> </w:t>
      </w:r>
    </w:p>
    <w:p w14:paraId="3B0FEEF1" w14:textId="77777777" w:rsidR="00675D1E" w:rsidRDefault="00675D1E" w:rsidP="00675D1E">
      <w:pPr>
        <w:pStyle w:val="Default"/>
        <w:spacing w:after="89"/>
        <w:rPr>
          <w:sz w:val="23"/>
        </w:rPr>
      </w:pPr>
    </w:p>
    <w:p w14:paraId="6D4E709C" w14:textId="77777777" w:rsidR="00675D1E" w:rsidRPr="00737E75" w:rsidRDefault="00675D1E" w:rsidP="00675D1E">
      <w:pPr>
        <w:pStyle w:val="Default"/>
        <w:spacing w:after="89"/>
        <w:ind w:left="720" w:hanging="720"/>
      </w:pPr>
      <w:r w:rsidRPr="00737E75">
        <w:t>3.1</w:t>
      </w:r>
      <w:r w:rsidRPr="00737E75">
        <w:rPr>
          <w:rFonts w:ascii="Arial" w:hAnsi="Arial" w:cs="Arial"/>
        </w:rPr>
        <w:t xml:space="preserve"> </w:t>
      </w:r>
      <w:r w:rsidRPr="00737E75">
        <w:rPr>
          <w:rFonts w:ascii="Arial" w:hAnsi="Arial" w:cs="Arial"/>
        </w:rPr>
        <w:tab/>
      </w:r>
      <w:r w:rsidRPr="00737E75">
        <w:t xml:space="preserve">All master’s, doctoral, qualifying year, graduate certificate and diploma, and all other students registered as full-time or part-time students within the Faculty of Graduate and Post Doctoral Affairs at Carleton University shall be members of the GSA. </w:t>
      </w:r>
    </w:p>
    <w:p w14:paraId="75430170" w14:textId="77777777" w:rsidR="00675D1E" w:rsidRPr="00737E75" w:rsidRDefault="00675D1E" w:rsidP="00675D1E">
      <w:pPr>
        <w:pStyle w:val="Default"/>
        <w:spacing w:after="89"/>
      </w:pPr>
      <w:r w:rsidRPr="00737E75">
        <w:t>3.2</w:t>
      </w:r>
      <w:r w:rsidRPr="00737E75">
        <w:rPr>
          <w:rFonts w:ascii="Arial" w:hAnsi="Arial" w:cs="Arial"/>
        </w:rPr>
        <w:t xml:space="preserve"> </w:t>
      </w:r>
      <w:r w:rsidRPr="00737E75">
        <w:rPr>
          <w:rFonts w:ascii="Arial" w:hAnsi="Arial" w:cs="Arial"/>
        </w:rPr>
        <w:tab/>
      </w:r>
      <w:r w:rsidRPr="00737E75">
        <w:t xml:space="preserve">All members of the GSA shall be entitled to use the facilities of the GSA. </w:t>
      </w:r>
    </w:p>
    <w:p w14:paraId="269B0DC4" w14:textId="77777777" w:rsidR="00675D1E" w:rsidRPr="00737E75" w:rsidRDefault="00675D1E" w:rsidP="00675D1E">
      <w:pPr>
        <w:pStyle w:val="Default"/>
        <w:ind w:left="720" w:hanging="720"/>
      </w:pPr>
      <w:r w:rsidRPr="00737E75">
        <w:t>3.3</w:t>
      </w:r>
      <w:r w:rsidRPr="00737E75">
        <w:rPr>
          <w:rFonts w:ascii="Arial" w:hAnsi="Arial" w:cs="Arial"/>
        </w:rPr>
        <w:t xml:space="preserve"> </w:t>
      </w:r>
      <w:r w:rsidRPr="00737E75">
        <w:rPr>
          <w:rFonts w:ascii="Arial" w:hAnsi="Arial" w:cs="Arial"/>
        </w:rPr>
        <w:tab/>
      </w:r>
      <w:r w:rsidRPr="00737E75">
        <w:t xml:space="preserve">All members of the GSA shall be entitled to vote in GSA elections, by-elections, recalls and referenda. </w:t>
      </w:r>
    </w:p>
    <w:p w14:paraId="256BD738" w14:textId="77777777" w:rsidR="00675D1E" w:rsidRDefault="00675D1E" w:rsidP="00675D1E">
      <w:pPr>
        <w:pStyle w:val="Default"/>
        <w:rPr>
          <w:sz w:val="23"/>
        </w:rPr>
      </w:pPr>
    </w:p>
    <w:p w14:paraId="352C4FF8" w14:textId="09E91F11" w:rsidR="00675D1E" w:rsidRPr="00353FA1" w:rsidRDefault="00737E75" w:rsidP="00737E75">
      <w:pPr>
        <w:pStyle w:val="Heading2"/>
        <w:numPr>
          <w:ilvl w:val="0"/>
          <w:numId w:val="0"/>
        </w:numPr>
      </w:pPr>
      <w:bookmarkStart w:id="6" w:name="_Toc315349121"/>
      <w:r w:rsidRPr="00353FA1">
        <w:t>Article 4.0</w:t>
      </w:r>
      <w:r w:rsidRPr="00353FA1">
        <w:rPr>
          <w:rFonts w:ascii="Arial" w:hAnsi="Arial" w:cs="Arial"/>
        </w:rPr>
        <w:t xml:space="preserve"> </w:t>
      </w:r>
      <w:r w:rsidRPr="00353FA1">
        <w:t>Canadian Federation Of Students</w:t>
      </w:r>
      <w:bookmarkEnd w:id="6"/>
    </w:p>
    <w:p w14:paraId="0004A1A8" w14:textId="77777777" w:rsidR="00675D1E" w:rsidRDefault="00675D1E" w:rsidP="00675D1E">
      <w:pPr>
        <w:pStyle w:val="Default"/>
        <w:spacing w:after="89"/>
        <w:rPr>
          <w:sz w:val="23"/>
        </w:rPr>
      </w:pPr>
    </w:p>
    <w:p w14:paraId="4CBA6539" w14:textId="77777777" w:rsidR="00675D1E" w:rsidRPr="00583B17" w:rsidRDefault="00675D1E" w:rsidP="00675D1E">
      <w:pPr>
        <w:pStyle w:val="Default"/>
        <w:spacing w:after="89"/>
        <w:ind w:left="720" w:hanging="720"/>
      </w:pPr>
      <w:r w:rsidRPr="00583B17">
        <w:t>4.1</w:t>
      </w:r>
      <w:r w:rsidRPr="00583B17">
        <w:rPr>
          <w:rFonts w:ascii="Arial" w:hAnsi="Arial" w:cs="Arial"/>
        </w:rPr>
        <w:t xml:space="preserve"> </w:t>
      </w:r>
      <w:r w:rsidRPr="00583B17">
        <w:rPr>
          <w:rFonts w:ascii="Arial" w:hAnsi="Arial" w:cs="Arial"/>
        </w:rPr>
        <w:tab/>
      </w:r>
      <w:r w:rsidRPr="00583B17">
        <w:t xml:space="preserve">The GSA is Local 78 of the Canadian Federation of Students and members of the GSA are also members of the Canadian Federation of Students. </w:t>
      </w:r>
    </w:p>
    <w:p w14:paraId="25CA2895" w14:textId="77777777" w:rsidR="00675D1E" w:rsidRPr="00583B17" w:rsidRDefault="00675D1E" w:rsidP="00675D1E">
      <w:pPr>
        <w:pStyle w:val="Default"/>
        <w:ind w:left="720" w:hanging="720"/>
      </w:pPr>
      <w:r w:rsidRPr="00583B17">
        <w:t>4.2</w:t>
      </w:r>
      <w:r w:rsidRPr="00583B17">
        <w:rPr>
          <w:rFonts w:ascii="Arial" w:hAnsi="Arial" w:cs="Arial"/>
        </w:rPr>
        <w:t xml:space="preserve"> </w:t>
      </w:r>
      <w:r w:rsidRPr="00583B17">
        <w:rPr>
          <w:rFonts w:ascii="Arial" w:hAnsi="Arial" w:cs="Arial"/>
        </w:rPr>
        <w:tab/>
      </w:r>
      <w:r w:rsidRPr="00583B17">
        <w:t xml:space="preserve">The GSA collects and remits membership dues to the Canadian Federation of Students on behalf of its members. </w:t>
      </w:r>
    </w:p>
    <w:p w14:paraId="57839A8B" w14:textId="77777777" w:rsidR="00675D1E" w:rsidRDefault="00675D1E" w:rsidP="00675D1E">
      <w:pPr>
        <w:pStyle w:val="Default"/>
        <w:rPr>
          <w:sz w:val="23"/>
        </w:rPr>
      </w:pPr>
    </w:p>
    <w:p w14:paraId="6ECCAC19" w14:textId="38BE974E" w:rsidR="00675D1E" w:rsidRPr="003C30FD" w:rsidRDefault="00583B17" w:rsidP="00583B17">
      <w:pPr>
        <w:pStyle w:val="Heading2"/>
        <w:numPr>
          <w:ilvl w:val="0"/>
          <w:numId w:val="0"/>
        </w:numPr>
      </w:pPr>
      <w:bookmarkStart w:id="7" w:name="_Toc315349122"/>
      <w:r w:rsidRPr="003C30FD">
        <w:t>Article 5.0 Organization</w:t>
      </w:r>
      <w:bookmarkEnd w:id="7"/>
    </w:p>
    <w:p w14:paraId="3CF3209C" w14:textId="77777777" w:rsidR="00675D1E" w:rsidRDefault="00675D1E" w:rsidP="00675D1E">
      <w:pPr>
        <w:pStyle w:val="Default"/>
        <w:spacing w:after="89"/>
        <w:rPr>
          <w:sz w:val="23"/>
        </w:rPr>
      </w:pPr>
    </w:p>
    <w:p w14:paraId="5636DF4E" w14:textId="77777777" w:rsidR="00675D1E" w:rsidRPr="00583B17" w:rsidRDefault="00675D1E" w:rsidP="00675D1E">
      <w:pPr>
        <w:pStyle w:val="Default"/>
        <w:spacing w:after="89"/>
        <w:rPr>
          <w:b/>
          <w:bCs/>
        </w:rPr>
      </w:pPr>
      <w:r w:rsidRPr="00583B17">
        <w:t>5.1</w:t>
      </w:r>
      <w:r w:rsidRPr="00583B17">
        <w:rPr>
          <w:rFonts w:ascii="Arial" w:hAnsi="Arial" w:cs="Arial"/>
        </w:rPr>
        <w:t xml:space="preserve"> </w:t>
      </w:r>
      <w:r w:rsidRPr="00583B17">
        <w:rPr>
          <w:b/>
          <w:bCs/>
        </w:rPr>
        <w:t xml:space="preserve">Executive </w:t>
      </w:r>
    </w:p>
    <w:p w14:paraId="12219CFD" w14:textId="77777777" w:rsidR="00675D1E" w:rsidRPr="00583B17" w:rsidRDefault="00675D1E" w:rsidP="00675D1E">
      <w:pPr>
        <w:pStyle w:val="Default"/>
        <w:spacing w:after="89"/>
        <w:ind w:left="1440" w:hanging="720"/>
      </w:pPr>
      <w:r w:rsidRPr="00583B17">
        <w:t>5.1.1</w:t>
      </w:r>
      <w:r w:rsidRPr="00583B17">
        <w:rPr>
          <w:rFonts w:ascii="Arial" w:hAnsi="Arial" w:cs="Arial"/>
        </w:rPr>
        <w:t xml:space="preserve"> </w:t>
      </w:r>
      <w:r w:rsidRPr="00583B17">
        <w:rPr>
          <w:rFonts w:ascii="Arial" w:hAnsi="Arial" w:cs="Arial"/>
        </w:rPr>
        <w:tab/>
      </w:r>
      <w:proofErr w:type="gramStart"/>
      <w:r w:rsidRPr="00583B17">
        <w:t>The</w:t>
      </w:r>
      <w:proofErr w:type="gramEnd"/>
      <w:r w:rsidRPr="00583B17">
        <w:t xml:space="preserve"> administrative authority of the GSA shall be vested in the Executive of the GSA, hereinafter to be referred to as the Executive. </w:t>
      </w:r>
    </w:p>
    <w:p w14:paraId="2E904DBC" w14:textId="77777777" w:rsidR="00675D1E" w:rsidRPr="00583B17" w:rsidRDefault="00675D1E" w:rsidP="00675D1E">
      <w:pPr>
        <w:pStyle w:val="Default"/>
        <w:spacing w:after="89"/>
        <w:ind w:left="1440" w:hanging="720"/>
      </w:pPr>
      <w:r w:rsidRPr="00583B17">
        <w:t>5.1.2</w:t>
      </w:r>
      <w:r w:rsidRPr="00583B17">
        <w:rPr>
          <w:rFonts w:ascii="Arial" w:hAnsi="Arial" w:cs="Arial"/>
        </w:rPr>
        <w:t xml:space="preserve"> </w:t>
      </w:r>
      <w:r w:rsidRPr="00583B17">
        <w:rPr>
          <w:rFonts w:ascii="Arial" w:hAnsi="Arial" w:cs="Arial"/>
        </w:rPr>
        <w:tab/>
      </w:r>
      <w:r w:rsidRPr="00583B17">
        <w:t xml:space="preserve">The Executive shall consist of the President, Vice-President Finance, Vice-President Operations, Vice-President External and Vice-President Academic. </w:t>
      </w:r>
    </w:p>
    <w:p w14:paraId="7102E522" w14:textId="77777777" w:rsidR="00675D1E" w:rsidRPr="00583B17" w:rsidRDefault="00675D1E" w:rsidP="00675D1E">
      <w:pPr>
        <w:pStyle w:val="Default"/>
        <w:spacing w:after="89"/>
        <w:ind w:firstLine="720"/>
      </w:pPr>
      <w:r w:rsidRPr="00583B17">
        <w:t>5.1.3</w:t>
      </w:r>
      <w:r w:rsidRPr="00583B17">
        <w:rPr>
          <w:rFonts w:ascii="Arial" w:hAnsi="Arial" w:cs="Arial"/>
        </w:rPr>
        <w:t xml:space="preserve"> </w:t>
      </w:r>
      <w:r w:rsidRPr="00583B17">
        <w:rPr>
          <w:rFonts w:ascii="Arial" w:hAnsi="Arial" w:cs="Arial"/>
        </w:rPr>
        <w:tab/>
      </w:r>
      <w:r w:rsidRPr="00583B17">
        <w:t xml:space="preserve">The Executive shall be elected according to the Constitution and By-Laws. </w:t>
      </w:r>
    </w:p>
    <w:p w14:paraId="171D4044" w14:textId="77777777" w:rsidR="00675D1E" w:rsidRPr="00583B17" w:rsidRDefault="00675D1E" w:rsidP="00675D1E">
      <w:pPr>
        <w:pStyle w:val="Default"/>
        <w:spacing w:after="89"/>
        <w:ind w:left="1440" w:hanging="720"/>
      </w:pPr>
      <w:r w:rsidRPr="00583B17">
        <w:t>5.1.4</w:t>
      </w:r>
      <w:r w:rsidRPr="00583B17">
        <w:rPr>
          <w:rFonts w:ascii="Arial" w:hAnsi="Arial" w:cs="Arial"/>
        </w:rPr>
        <w:t xml:space="preserve"> </w:t>
      </w:r>
      <w:r w:rsidRPr="00583B17">
        <w:rPr>
          <w:rFonts w:ascii="Arial" w:hAnsi="Arial" w:cs="Arial"/>
        </w:rPr>
        <w:tab/>
      </w:r>
      <w:r w:rsidRPr="00583B17">
        <w:t xml:space="preserve">An Executive member shall hold office until a successor is duly elected following regulations in the Constitution and By-Laws. The term of office of the Executive shall be from May 1 to April 30 of the following year. </w:t>
      </w:r>
    </w:p>
    <w:p w14:paraId="58372E5E" w14:textId="77777777" w:rsidR="00675D1E" w:rsidRPr="00583B17" w:rsidRDefault="00675D1E" w:rsidP="00675D1E">
      <w:pPr>
        <w:pStyle w:val="Default"/>
        <w:spacing w:after="89"/>
        <w:ind w:left="1440" w:hanging="720"/>
      </w:pPr>
      <w:r w:rsidRPr="00583B17">
        <w:t>5.1.5</w:t>
      </w:r>
      <w:r w:rsidRPr="00583B17">
        <w:rPr>
          <w:rFonts w:ascii="Arial" w:hAnsi="Arial" w:cs="Arial"/>
        </w:rPr>
        <w:t xml:space="preserve"> </w:t>
      </w:r>
      <w:r w:rsidRPr="00583B17">
        <w:rPr>
          <w:rFonts w:ascii="Arial" w:hAnsi="Arial" w:cs="Arial"/>
        </w:rPr>
        <w:tab/>
      </w:r>
      <w:r w:rsidRPr="00583B17">
        <w:t xml:space="preserve">The Executive shall be empowered by the council of the GSA (hereinafter to be referred to as Council) to act in the place of Council in dealing with routine business. </w:t>
      </w:r>
    </w:p>
    <w:p w14:paraId="57FAB8CB" w14:textId="77777777" w:rsidR="00675D1E" w:rsidRPr="00583B17" w:rsidRDefault="00675D1E" w:rsidP="00675D1E">
      <w:pPr>
        <w:pStyle w:val="Default"/>
        <w:spacing w:after="89"/>
        <w:ind w:left="1440" w:hanging="720"/>
      </w:pPr>
      <w:r w:rsidRPr="00583B17">
        <w:t>5.1.6</w:t>
      </w:r>
      <w:r w:rsidRPr="00583B17">
        <w:rPr>
          <w:rFonts w:ascii="Arial" w:hAnsi="Arial" w:cs="Arial"/>
        </w:rPr>
        <w:t xml:space="preserve"> </w:t>
      </w:r>
      <w:r w:rsidRPr="00583B17">
        <w:rPr>
          <w:rFonts w:ascii="Arial" w:hAnsi="Arial" w:cs="Arial"/>
        </w:rPr>
        <w:tab/>
      </w:r>
      <w:r w:rsidRPr="00583B17">
        <w:t xml:space="preserve">All members of the Executive shall be members of the GSA. Members of the Executive shall not hold the equivalent of full-time employment (defined as cumulative employment greater than 35 hours/week), outside the GSA, during their term of office unless permitted to do so by Council. </w:t>
      </w:r>
    </w:p>
    <w:p w14:paraId="48902C1F" w14:textId="338F16CE" w:rsidR="00675D1E" w:rsidRPr="00583B17" w:rsidRDefault="00675D1E" w:rsidP="00675D1E">
      <w:pPr>
        <w:pStyle w:val="Default"/>
        <w:spacing w:after="89"/>
        <w:ind w:left="2160"/>
      </w:pPr>
      <w:r w:rsidRPr="00583B17">
        <w:t>5.1.6.1</w:t>
      </w:r>
      <w:r w:rsidRPr="00583B17">
        <w:rPr>
          <w:rFonts w:ascii="Arial" w:hAnsi="Arial" w:cs="Arial"/>
        </w:rPr>
        <w:t xml:space="preserve"> </w:t>
      </w:r>
      <w:proofErr w:type="gramStart"/>
      <w:r w:rsidRPr="00583B17">
        <w:t>An</w:t>
      </w:r>
      <w:proofErr w:type="gramEnd"/>
      <w:r w:rsidRPr="00583B17">
        <w:t xml:space="preserve"> executive member will be considered a member of the GSA if </w:t>
      </w:r>
      <w:r w:rsidR="00B966D5">
        <w:t>they are</w:t>
      </w:r>
      <w:r w:rsidRPr="00583B17">
        <w:t xml:space="preserve"> registered with the Faculty of Graduate and Postdoctoral Affairs in a minimum of two of the three academic terms during </w:t>
      </w:r>
      <w:r w:rsidR="00ED2DAA">
        <w:t>their</w:t>
      </w:r>
      <w:r w:rsidRPr="00583B17">
        <w:t xml:space="preserve"> term of office. </w:t>
      </w:r>
    </w:p>
    <w:p w14:paraId="5DF97C13" w14:textId="77777777" w:rsidR="00675D1E" w:rsidRPr="00583B17" w:rsidRDefault="00675D1E" w:rsidP="00675D1E">
      <w:pPr>
        <w:pStyle w:val="Default"/>
        <w:spacing w:after="89"/>
        <w:ind w:left="2160"/>
      </w:pPr>
      <w:r w:rsidRPr="00583B17">
        <w:t>5.1.6.2</w:t>
      </w:r>
      <w:r w:rsidRPr="00583B17">
        <w:rPr>
          <w:rFonts w:ascii="Arial" w:hAnsi="Arial" w:cs="Arial"/>
        </w:rPr>
        <w:t xml:space="preserve"> </w:t>
      </w:r>
      <w:r w:rsidRPr="00583B17">
        <w:t xml:space="preserve">An Executive member who accepts the equivalent of full-time employment shall petition Council (as per 5.1.6.3) at the first meeting after having accepted the position(s). Said executive member shall also petition Council at the first meeting of each subsequent academic term. </w:t>
      </w:r>
    </w:p>
    <w:p w14:paraId="4719C470" w14:textId="77777777" w:rsidR="00675D1E" w:rsidRPr="00583B17" w:rsidRDefault="00675D1E" w:rsidP="00675D1E">
      <w:pPr>
        <w:pStyle w:val="Default"/>
        <w:spacing w:after="89"/>
        <w:ind w:left="2160"/>
      </w:pPr>
      <w:r w:rsidRPr="00583B17">
        <w:t>5.1.6.3</w:t>
      </w:r>
      <w:r w:rsidRPr="00583B17">
        <w:rPr>
          <w:rFonts w:ascii="Arial" w:hAnsi="Arial" w:cs="Arial"/>
        </w:rPr>
        <w:t xml:space="preserve"> </w:t>
      </w:r>
      <w:r w:rsidRPr="00583B17">
        <w:t xml:space="preserve">Council shall vote by secret ballot, at the time of request, following the submission of a written work schedule proposal. This proposal shall include, at minimum, attending Council meetings. </w:t>
      </w:r>
    </w:p>
    <w:p w14:paraId="4291C6DE" w14:textId="77777777" w:rsidR="00675D1E" w:rsidRPr="00583B17" w:rsidRDefault="00675D1E" w:rsidP="00675D1E">
      <w:pPr>
        <w:pStyle w:val="Default"/>
        <w:spacing w:after="89"/>
        <w:ind w:left="2160"/>
      </w:pPr>
      <w:r w:rsidRPr="00583B17">
        <w:t>5.1.6.4</w:t>
      </w:r>
      <w:r w:rsidRPr="00583B17">
        <w:rPr>
          <w:rFonts w:ascii="Arial" w:hAnsi="Arial" w:cs="Arial"/>
        </w:rPr>
        <w:t xml:space="preserve"> </w:t>
      </w:r>
      <w:r w:rsidRPr="00583B17">
        <w:t xml:space="preserve">A performance review, based on Council’s criteria, of the Executive member shall be conducted monthly by the Board of Directors of GSA Carleton Inc. excluding the individual concerned during the work term. The performance review shall be presented to Council for decision at the earliest opportunity. </w:t>
      </w:r>
    </w:p>
    <w:p w14:paraId="6D8705BE" w14:textId="77777777" w:rsidR="00675D1E" w:rsidRPr="00583B17" w:rsidRDefault="00675D1E" w:rsidP="00675D1E">
      <w:pPr>
        <w:pStyle w:val="Default"/>
        <w:ind w:left="2160"/>
      </w:pPr>
      <w:r w:rsidRPr="00583B17">
        <w:t>5.1.6.5</w:t>
      </w:r>
      <w:r w:rsidRPr="00583B17">
        <w:rPr>
          <w:rFonts w:ascii="Arial" w:hAnsi="Arial" w:cs="Arial"/>
        </w:rPr>
        <w:t xml:space="preserve"> </w:t>
      </w:r>
      <w:r w:rsidRPr="00583B17">
        <w:t xml:space="preserve">An Executive member permitted by Council to hold the equivalent of full-time employment outside the GSA shall be paid 50% of the rate set for the position under Article 5.1.9. </w:t>
      </w:r>
    </w:p>
    <w:p w14:paraId="6FF434B8" w14:textId="77777777" w:rsidR="00675D1E" w:rsidRPr="00583B17" w:rsidRDefault="00675D1E" w:rsidP="00675D1E">
      <w:pPr>
        <w:pStyle w:val="Default"/>
      </w:pPr>
    </w:p>
    <w:p w14:paraId="069769DD" w14:textId="77777777" w:rsidR="00675D1E" w:rsidRPr="00583B17" w:rsidRDefault="00675D1E" w:rsidP="00675D1E">
      <w:pPr>
        <w:pStyle w:val="Default"/>
        <w:ind w:left="1440" w:hanging="720"/>
      </w:pPr>
      <w:r w:rsidRPr="00583B17">
        <w:t>5.1.7</w:t>
      </w:r>
      <w:r w:rsidRPr="00583B17">
        <w:rPr>
          <w:rFonts w:ascii="Arial" w:hAnsi="Arial" w:cs="Arial"/>
        </w:rPr>
        <w:t xml:space="preserve"> </w:t>
      </w:r>
      <w:r w:rsidRPr="00583B17">
        <w:rPr>
          <w:rFonts w:ascii="Arial" w:hAnsi="Arial" w:cs="Arial"/>
        </w:rPr>
        <w:tab/>
      </w:r>
      <w:r w:rsidRPr="00583B17">
        <w:t xml:space="preserve">The Executive shall be responsible for monitoring the actions of standing and ad hoc committees of Council. </w:t>
      </w:r>
    </w:p>
    <w:p w14:paraId="79C4EFDD" w14:textId="77777777" w:rsidR="00675D1E" w:rsidRPr="00583B17" w:rsidRDefault="00675D1E" w:rsidP="00675D1E">
      <w:pPr>
        <w:pStyle w:val="Default"/>
        <w:ind w:firstLine="720"/>
      </w:pPr>
      <w:r w:rsidRPr="00583B17">
        <w:t>5.1.8</w:t>
      </w:r>
      <w:r w:rsidRPr="00583B17">
        <w:rPr>
          <w:rFonts w:ascii="Arial" w:hAnsi="Arial" w:cs="Arial"/>
        </w:rPr>
        <w:t xml:space="preserve"> </w:t>
      </w:r>
      <w:r w:rsidRPr="00583B17">
        <w:rPr>
          <w:rFonts w:ascii="Arial" w:hAnsi="Arial" w:cs="Arial"/>
        </w:rPr>
        <w:tab/>
      </w:r>
      <w:r w:rsidRPr="00583B17">
        <w:t xml:space="preserve">Executive members shall regularly report to Council on their activities. </w:t>
      </w:r>
    </w:p>
    <w:p w14:paraId="1332F46A" w14:textId="77777777" w:rsidR="00675D1E" w:rsidRPr="00583B17" w:rsidRDefault="00675D1E" w:rsidP="00675D1E">
      <w:pPr>
        <w:pStyle w:val="Default"/>
        <w:ind w:left="1440" w:hanging="720"/>
      </w:pPr>
      <w:r w:rsidRPr="00583B17">
        <w:t>5.1.9</w:t>
      </w:r>
      <w:r w:rsidRPr="00583B17">
        <w:rPr>
          <w:rFonts w:ascii="Arial" w:hAnsi="Arial" w:cs="Arial"/>
        </w:rPr>
        <w:t xml:space="preserve"> </w:t>
      </w:r>
      <w:r w:rsidRPr="00583B17">
        <w:rPr>
          <w:rFonts w:ascii="Arial" w:hAnsi="Arial" w:cs="Arial"/>
        </w:rPr>
        <w:tab/>
      </w:r>
      <w:proofErr w:type="gramStart"/>
      <w:r w:rsidRPr="00583B17">
        <w:t>A</w:t>
      </w:r>
      <w:proofErr w:type="gramEnd"/>
      <w:r w:rsidRPr="00583B17">
        <w:t xml:space="preserve"> salary shall be provided to each Executive member. </w:t>
      </w:r>
      <w:proofErr w:type="gramStart"/>
      <w:r w:rsidRPr="00583B17">
        <w:t>Executive remuneration shall be determined by Council</w:t>
      </w:r>
      <w:proofErr w:type="gramEnd"/>
      <w:r w:rsidRPr="00583B17">
        <w:t xml:space="preserve"> in a policy specific to this purpose.   </w:t>
      </w:r>
    </w:p>
    <w:p w14:paraId="24D73531" w14:textId="77777777" w:rsidR="00675D1E" w:rsidRPr="00583B17" w:rsidRDefault="00675D1E" w:rsidP="00675D1E">
      <w:pPr>
        <w:pStyle w:val="Default"/>
        <w:ind w:left="1440" w:hanging="720"/>
      </w:pPr>
      <w:r w:rsidRPr="00583B17">
        <w:t>5.1.10</w:t>
      </w:r>
      <w:r w:rsidRPr="00583B17">
        <w:rPr>
          <w:rFonts w:ascii="Arial" w:hAnsi="Arial" w:cs="Arial"/>
        </w:rPr>
        <w:t xml:space="preserve"> </w:t>
      </w:r>
      <w:r w:rsidRPr="00583B17">
        <w:rPr>
          <w:rFonts w:ascii="Arial" w:hAnsi="Arial" w:cs="Arial"/>
        </w:rPr>
        <w:tab/>
      </w:r>
      <w:r w:rsidRPr="00583B17">
        <w:t xml:space="preserve">In addition to the duties specified in the Constitution and By-Laws, members of the Executive shall perform other duties at the direction of Council. </w:t>
      </w:r>
    </w:p>
    <w:p w14:paraId="6F20527E" w14:textId="77777777" w:rsidR="00675D1E" w:rsidRPr="00583B17" w:rsidRDefault="00675D1E" w:rsidP="00675D1E">
      <w:pPr>
        <w:pStyle w:val="Default"/>
        <w:ind w:left="1440" w:hanging="720"/>
      </w:pPr>
      <w:r w:rsidRPr="00583B17">
        <w:t>5.1.11</w:t>
      </w:r>
      <w:r w:rsidRPr="00583B17">
        <w:rPr>
          <w:rFonts w:ascii="Arial" w:hAnsi="Arial" w:cs="Arial"/>
        </w:rPr>
        <w:t xml:space="preserve"> </w:t>
      </w:r>
      <w:r w:rsidRPr="00583B17">
        <w:rPr>
          <w:rFonts w:ascii="Arial" w:hAnsi="Arial" w:cs="Arial"/>
        </w:rPr>
        <w:tab/>
      </w:r>
      <w:r w:rsidRPr="00583B17">
        <w:t xml:space="preserve">The Executive shall not receive any monetary or in kind benefits other than the honoraria referred to in Article 5.1.9, without the consent of Council. This shall not affect the use of GSA facilities and funds reasonably associated. </w:t>
      </w:r>
    </w:p>
    <w:p w14:paraId="4609A6BB" w14:textId="77777777" w:rsidR="00675D1E" w:rsidRPr="00583B17" w:rsidRDefault="00675D1E" w:rsidP="00675D1E">
      <w:pPr>
        <w:pStyle w:val="Default"/>
      </w:pPr>
    </w:p>
    <w:p w14:paraId="7B4E309E" w14:textId="58F73349" w:rsidR="00675D1E" w:rsidRPr="00583B17" w:rsidRDefault="00675D1E" w:rsidP="00675D1E">
      <w:pPr>
        <w:pStyle w:val="Default"/>
      </w:pPr>
      <w:r w:rsidRPr="00583B17">
        <w:t>5.2</w:t>
      </w:r>
      <w:r w:rsidRPr="00583B17">
        <w:rPr>
          <w:rFonts w:ascii="Arial" w:hAnsi="Arial" w:cs="Arial"/>
        </w:rPr>
        <w:t xml:space="preserve"> </w:t>
      </w:r>
      <w:r w:rsidRPr="00583B17">
        <w:rPr>
          <w:rFonts w:ascii="Arial" w:hAnsi="Arial" w:cs="Arial"/>
        </w:rPr>
        <w:tab/>
      </w:r>
      <w:r w:rsidRPr="00583B17">
        <w:t>Executive members shall perform duties as set out in By-law #</w:t>
      </w:r>
      <w:r w:rsidR="004372B2">
        <w:t>4</w:t>
      </w:r>
      <w:r w:rsidRPr="00583B17">
        <w:t xml:space="preserve">. </w:t>
      </w:r>
    </w:p>
    <w:p w14:paraId="01AC11B1" w14:textId="77777777" w:rsidR="00675D1E" w:rsidRDefault="00675D1E" w:rsidP="00675D1E">
      <w:pPr>
        <w:pStyle w:val="Default"/>
        <w:rPr>
          <w:sz w:val="23"/>
        </w:rPr>
      </w:pPr>
    </w:p>
    <w:p w14:paraId="412F632E" w14:textId="54216E84" w:rsidR="00675D1E" w:rsidRPr="00353FA1" w:rsidRDefault="00583B17" w:rsidP="00583B17">
      <w:pPr>
        <w:pStyle w:val="Heading2"/>
        <w:numPr>
          <w:ilvl w:val="0"/>
          <w:numId w:val="0"/>
        </w:numPr>
      </w:pPr>
      <w:bookmarkStart w:id="8" w:name="_Toc315349123"/>
      <w:r w:rsidRPr="00353FA1">
        <w:t>Article 6.0</w:t>
      </w:r>
      <w:r>
        <w:t xml:space="preserve"> Council Organization</w:t>
      </w:r>
      <w:bookmarkEnd w:id="8"/>
    </w:p>
    <w:p w14:paraId="51FCB82D" w14:textId="77777777" w:rsidR="00675D1E" w:rsidRDefault="00675D1E" w:rsidP="00675D1E">
      <w:pPr>
        <w:pStyle w:val="Default"/>
        <w:spacing w:after="89"/>
        <w:rPr>
          <w:sz w:val="23"/>
        </w:rPr>
      </w:pPr>
    </w:p>
    <w:p w14:paraId="6732665E" w14:textId="77777777" w:rsidR="00675D1E" w:rsidRDefault="00675D1E" w:rsidP="00675D1E">
      <w:pPr>
        <w:pStyle w:val="Default"/>
        <w:spacing w:after="89"/>
        <w:rPr>
          <w:sz w:val="23"/>
        </w:rPr>
      </w:pPr>
      <w:r>
        <w:rPr>
          <w:sz w:val="23"/>
        </w:rPr>
        <w:t>6.1</w:t>
      </w:r>
      <w:r>
        <w:rPr>
          <w:rFonts w:ascii="Arial" w:hAnsi="Arial" w:cs="Arial"/>
          <w:sz w:val="23"/>
        </w:rPr>
        <w:t xml:space="preserve"> </w:t>
      </w:r>
      <w:r>
        <w:rPr>
          <w:rFonts w:ascii="Arial" w:hAnsi="Arial" w:cs="Arial"/>
          <w:sz w:val="23"/>
        </w:rPr>
        <w:tab/>
      </w:r>
      <w:r>
        <w:rPr>
          <w:sz w:val="23"/>
        </w:rPr>
        <w:t xml:space="preserve">The legislative authority of the GSA shall be vested in Council. </w:t>
      </w:r>
    </w:p>
    <w:p w14:paraId="138E240E" w14:textId="77777777" w:rsidR="00675D1E" w:rsidRDefault="00675D1E" w:rsidP="00675D1E">
      <w:pPr>
        <w:pStyle w:val="Default"/>
        <w:spacing w:after="89"/>
        <w:ind w:left="720" w:hanging="720"/>
        <w:rPr>
          <w:sz w:val="23"/>
        </w:rPr>
      </w:pPr>
      <w:r>
        <w:rPr>
          <w:sz w:val="23"/>
        </w:rPr>
        <w:t>6.2</w:t>
      </w:r>
      <w:r>
        <w:rPr>
          <w:rFonts w:ascii="Arial" w:hAnsi="Arial" w:cs="Arial"/>
          <w:sz w:val="23"/>
        </w:rPr>
        <w:t xml:space="preserve"> </w:t>
      </w:r>
      <w:r>
        <w:rPr>
          <w:rFonts w:ascii="Arial" w:hAnsi="Arial" w:cs="Arial"/>
          <w:sz w:val="23"/>
        </w:rPr>
        <w:tab/>
      </w:r>
      <w:r>
        <w:rPr>
          <w:sz w:val="23"/>
        </w:rPr>
        <w:t xml:space="preserve">Council shall be vested with the power to interpret the Constitution and By-Laws and the right to delegate authority. </w:t>
      </w:r>
    </w:p>
    <w:p w14:paraId="4F09E2E2" w14:textId="77777777" w:rsidR="00675D1E" w:rsidRDefault="00675D1E" w:rsidP="00675D1E">
      <w:pPr>
        <w:pStyle w:val="Default"/>
        <w:spacing w:after="89"/>
        <w:ind w:left="720" w:hanging="720"/>
        <w:rPr>
          <w:sz w:val="23"/>
        </w:rPr>
      </w:pPr>
      <w:r>
        <w:rPr>
          <w:sz w:val="23"/>
        </w:rPr>
        <w:t>6.3</w:t>
      </w:r>
      <w:r>
        <w:rPr>
          <w:rFonts w:ascii="Arial" w:hAnsi="Arial" w:cs="Arial"/>
          <w:sz w:val="23"/>
        </w:rPr>
        <w:t xml:space="preserve"> </w:t>
      </w:r>
      <w:r>
        <w:rPr>
          <w:rFonts w:ascii="Arial" w:hAnsi="Arial" w:cs="Arial"/>
          <w:sz w:val="23"/>
        </w:rPr>
        <w:tab/>
      </w:r>
      <w:r>
        <w:rPr>
          <w:sz w:val="23"/>
        </w:rPr>
        <w:t xml:space="preserve">There shall be a Council chairperson who is appointed by the Executive with the advice and consent of Council. The chairperson shall interpret the Constitution and By-Laws if issues of dispute arise. Council members may appeal a decision of the chair as allowed by Robert's Rules of Order, so the ultimate authority rests with Council. The Chair shall also receive petitions as per Article 5.19. </w:t>
      </w:r>
    </w:p>
    <w:p w14:paraId="4951E1FA" w14:textId="45403320" w:rsidR="00675D1E" w:rsidRDefault="00675D1E" w:rsidP="00675D1E">
      <w:pPr>
        <w:pStyle w:val="Default"/>
        <w:spacing w:after="89"/>
        <w:ind w:left="720" w:hanging="720"/>
        <w:rPr>
          <w:sz w:val="23"/>
        </w:rPr>
      </w:pPr>
      <w:r>
        <w:rPr>
          <w:sz w:val="23"/>
        </w:rPr>
        <w:t>6.4</w:t>
      </w:r>
      <w:r>
        <w:rPr>
          <w:rFonts w:ascii="Arial" w:hAnsi="Arial" w:cs="Arial"/>
          <w:sz w:val="23"/>
        </w:rPr>
        <w:t xml:space="preserve"> </w:t>
      </w:r>
      <w:r>
        <w:rPr>
          <w:rFonts w:ascii="Arial" w:hAnsi="Arial" w:cs="Arial"/>
          <w:sz w:val="23"/>
        </w:rPr>
        <w:tab/>
      </w:r>
      <w:r>
        <w:rPr>
          <w:sz w:val="23"/>
        </w:rPr>
        <w:t xml:space="preserve">Members of Council shall hold office until the new Council meets at the beginning of the </w:t>
      </w:r>
      <w:proofErr w:type="gramStart"/>
      <w:r>
        <w:rPr>
          <w:sz w:val="23"/>
        </w:rPr>
        <w:t>Fall</w:t>
      </w:r>
      <w:proofErr w:type="gramEnd"/>
      <w:r>
        <w:rPr>
          <w:sz w:val="23"/>
        </w:rPr>
        <w:t xml:space="preserve"> academic session. If no new nomination is received from </w:t>
      </w:r>
      <w:r w:rsidR="00B966D5">
        <w:rPr>
          <w:sz w:val="23"/>
        </w:rPr>
        <w:t>their</w:t>
      </w:r>
      <w:r>
        <w:rPr>
          <w:sz w:val="23"/>
        </w:rPr>
        <w:t xml:space="preserve"> department, then a member of Council may extend </w:t>
      </w:r>
      <w:r w:rsidR="00B966D5">
        <w:rPr>
          <w:sz w:val="23"/>
        </w:rPr>
        <w:t>their</w:t>
      </w:r>
      <w:r>
        <w:rPr>
          <w:sz w:val="23"/>
        </w:rPr>
        <w:t xml:space="preserve"> term by one meeting of Council. </w:t>
      </w:r>
    </w:p>
    <w:p w14:paraId="6557008C" w14:textId="77777777" w:rsidR="00675D1E" w:rsidRDefault="00675D1E" w:rsidP="00675D1E">
      <w:pPr>
        <w:pStyle w:val="Default"/>
        <w:spacing w:after="89"/>
        <w:rPr>
          <w:sz w:val="23"/>
        </w:rPr>
      </w:pPr>
      <w:r>
        <w:rPr>
          <w:sz w:val="23"/>
        </w:rPr>
        <w:t>6.5</w:t>
      </w:r>
      <w:r>
        <w:rPr>
          <w:rFonts w:ascii="Arial" w:hAnsi="Arial" w:cs="Arial"/>
          <w:sz w:val="23"/>
        </w:rPr>
        <w:t xml:space="preserve"> </w:t>
      </w:r>
      <w:r>
        <w:rPr>
          <w:rFonts w:ascii="Arial" w:hAnsi="Arial" w:cs="Arial"/>
          <w:sz w:val="23"/>
        </w:rPr>
        <w:tab/>
      </w:r>
      <w:r>
        <w:rPr>
          <w:sz w:val="23"/>
        </w:rPr>
        <w:t xml:space="preserve">Council elections shall be conducted pursuant to Article 8.1. </w:t>
      </w:r>
    </w:p>
    <w:p w14:paraId="55BCD4B3" w14:textId="77777777" w:rsidR="00675D1E" w:rsidRDefault="00675D1E" w:rsidP="00675D1E">
      <w:pPr>
        <w:pStyle w:val="Default"/>
        <w:spacing w:after="89"/>
        <w:ind w:left="720" w:hanging="720"/>
        <w:rPr>
          <w:sz w:val="23"/>
        </w:rPr>
      </w:pPr>
      <w:r>
        <w:rPr>
          <w:sz w:val="23"/>
        </w:rPr>
        <w:t>6.6</w:t>
      </w:r>
      <w:r>
        <w:rPr>
          <w:rFonts w:ascii="Arial" w:hAnsi="Arial" w:cs="Arial"/>
          <w:sz w:val="23"/>
        </w:rPr>
        <w:t xml:space="preserve"> </w:t>
      </w:r>
      <w:r>
        <w:rPr>
          <w:rFonts w:ascii="Arial" w:hAnsi="Arial" w:cs="Arial"/>
          <w:sz w:val="23"/>
        </w:rPr>
        <w:tab/>
      </w:r>
      <w:r>
        <w:rPr>
          <w:sz w:val="23"/>
        </w:rPr>
        <w:t xml:space="preserve">Members of Council shall include the Executive as defined in Article 5.1.2, departmental representatives as specified in Article 6.7, and other representatives as listed in Article 6.8. </w:t>
      </w:r>
    </w:p>
    <w:p w14:paraId="4838A8B3" w14:textId="7E34306F" w:rsidR="00675D1E" w:rsidRDefault="00675D1E" w:rsidP="00675D1E">
      <w:pPr>
        <w:pStyle w:val="Default"/>
        <w:spacing w:after="89"/>
        <w:ind w:left="720" w:hanging="720"/>
        <w:rPr>
          <w:sz w:val="23"/>
        </w:rPr>
      </w:pPr>
      <w:r>
        <w:rPr>
          <w:sz w:val="23"/>
        </w:rPr>
        <w:t>6.7</w:t>
      </w:r>
      <w:r>
        <w:rPr>
          <w:rFonts w:ascii="Arial" w:hAnsi="Arial" w:cs="Arial"/>
          <w:sz w:val="23"/>
        </w:rPr>
        <w:t xml:space="preserve"> </w:t>
      </w:r>
      <w:r>
        <w:rPr>
          <w:rFonts w:ascii="Arial" w:hAnsi="Arial" w:cs="Arial"/>
          <w:sz w:val="23"/>
        </w:rPr>
        <w:tab/>
      </w:r>
      <w:r>
        <w:rPr>
          <w:sz w:val="23"/>
        </w:rPr>
        <w:t xml:space="preserve">The number of representatives from each department shall be based on the enrollment figures from Carleton University. Each department having </w:t>
      </w:r>
      <w:r w:rsidR="00CC4D1F">
        <w:rPr>
          <w:sz w:val="23"/>
        </w:rPr>
        <w:t>twenty-five</w:t>
      </w:r>
      <w:r>
        <w:rPr>
          <w:sz w:val="23"/>
        </w:rPr>
        <w:t xml:space="preserve"> or more full-time-equivalent graduate students shall be eligible for</w:t>
      </w:r>
      <w:r w:rsidR="00CC4D1F">
        <w:rPr>
          <w:sz w:val="23"/>
        </w:rPr>
        <w:t xml:space="preserve"> two</w:t>
      </w:r>
      <w:r>
        <w:rPr>
          <w:sz w:val="23"/>
        </w:rPr>
        <w:t xml:space="preserve"> departmental representatives on Council. Each department having less than </w:t>
      </w:r>
      <w:r w:rsidR="00CC4D1F">
        <w:rPr>
          <w:sz w:val="23"/>
        </w:rPr>
        <w:t>twenty-five</w:t>
      </w:r>
      <w:r>
        <w:rPr>
          <w:sz w:val="23"/>
        </w:rPr>
        <w:t xml:space="preserve"> full-time-equivalent graduate students shall be eligible for </w:t>
      </w:r>
      <w:r w:rsidR="00ED2DAA">
        <w:rPr>
          <w:sz w:val="23"/>
        </w:rPr>
        <w:t>one</w:t>
      </w:r>
      <w:r>
        <w:rPr>
          <w:sz w:val="23"/>
        </w:rPr>
        <w:t xml:space="preserve"> departmental representative on Council. Here "departments" shall refer to those academic departments, schools and institutes in which graduate students who are members of the GSA may be enrolled. </w:t>
      </w:r>
    </w:p>
    <w:p w14:paraId="40ACB46B" w14:textId="773DF750" w:rsidR="00675D1E" w:rsidRDefault="00675D1E" w:rsidP="00675D1E">
      <w:pPr>
        <w:pStyle w:val="Default"/>
        <w:spacing w:after="89"/>
        <w:ind w:left="720" w:hanging="720"/>
        <w:rPr>
          <w:sz w:val="23"/>
        </w:rPr>
      </w:pPr>
      <w:r>
        <w:rPr>
          <w:sz w:val="23"/>
        </w:rPr>
        <w:t>6.8</w:t>
      </w:r>
      <w:r>
        <w:rPr>
          <w:rFonts w:ascii="Arial" w:hAnsi="Arial" w:cs="Arial"/>
          <w:sz w:val="23"/>
        </w:rPr>
        <w:t xml:space="preserve"> </w:t>
      </w:r>
      <w:r>
        <w:rPr>
          <w:rFonts w:ascii="Arial" w:hAnsi="Arial" w:cs="Arial"/>
          <w:sz w:val="23"/>
        </w:rPr>
        <w:tab/>
      </w:r>
      <w:r>
        <w:rPr>
          <w:sz w:val="23"/>
        </w:rPr>
        <w:t>One seat shall be reserved for a representative of the Graduate Residence C</w:t>
      </w:r>
      <w:r w:rsidR="00365D84">
        <w:rPr>
          <w:sz w:val="23"/>
        </w:rPr>
        <w:t>aucus</w:t>
      </w:r>
      <w:r>
        <w:rPr>
          <w:sz w:val="23"/>
        </w:rPr>
        <w:t xml:space="preserve"> representing graduate students living in campus residence. One shall be reserved for each of the Graduate Student Senators. One/ two seat(s) shall be reserved for the Graduate Student representative/ representatives to the Board of Governors. One seat shall be reserved for the President of the Carleton University Students' Association, or </w:t>
      </w:r>
      <w:r w:rsidR="00ED2DAA">
        <w:rPr>
          <w:sz w:val="23"/>
        </w:rPr>
        <w:t>their</w:t>
      </w:r>
      <w:r>
        <w:rPr>
          <w:sz w:val="23"/>
        </w:rPr>
        <w:t xml:space="preserve"> designate. </w:t>
      </w:r>
    </w:p>
    <w:p w14:paraId="3C923B19" w14:textId="77777777" w:rsidR="00675D1E" w:rsidRDefault="00675D1E" w:rsidP="00675D1E">
      <w:pPr>
        <w:pStyle w:val="Default"/>
        <w:spacing w:after="89"/>
        <w:ind w:left="720" w:hanging="720"/>
        <w:rPr>
          <w:sz w:val="23"/>
        </w:rPr>
      </w:pPr>
      <w:r>
        <w:rPr>
          <w:sz w:val="23"/>
        </w:rPr>
        <w:t>6.9</w:t>
      </w:r>
      <w:r>
        <w:rPr>
          <w:rFonts w:ascii="Arial" w:hAnsi="Arial" w:cs="Arial"/>
          <w:sz w:val="23"/>
        </w:rPr>
        <w:t xml:space="preserve"> </w:t>
      </w:r>
      <w:r>
        <w:rPr>
          <w:rFonts w:ascii="Arial" w:hAnsi="Arial" w:cs="Arial"/>
          <w:sz w:val="23"/>
        </w:rPr>
        <w:tab/>
      </w:r>
      <w:r>
        <w:rPr>
          <w:sz w:val="23"/>
        </w:rPr>
        <w:t xml:space="preserve">All meetings of Council or committees of Council shall adopt those sections of Robert's Rules of </w:t>
      </w:r>
      <w:proofErr w:type="gramStart"/>
      <w:r>
        <w:rPr>
          <w:sz w:val="23"/>
        </w:rPr>
        <w:t>Order which</w:t>
      </w:r>
      <w:proofErr w:type="gramEnd"/>
      <w:r>
        <w:rPr>
          <w:sz w:val="23"/>
        </w:rPr>
        <w:t xml:space="preserve"> do not conflict with the Constitution and By-Laws. </w:t>
      </w:r>
    </w:p>
    <w:p w14:paraId="50F1F9D5" w14:textId="77777777" w:rsidR="00675D1E" w:rsidRDefault="00675D1E" w:rsidP="00675D1E">
      <w:pPr>
        <w:pStyle w:val="Default"/>
        <w:spacing w:after="89"/>
        <w:ind w:left="720" w:hanging="720"/>
        <w:rPr>
          <w:sz w:val="23"/>
        </w:rPr>
      </w:pPr>
      <w:r>
        <w:rPr>
          <w:sz w:val="23"/>
        </w:rPr>
        <w:t>6.10</w:t>
      </w:r>
      <w:r>
        <w:rPr>
          <w:rFonts w:ascii="Arial" w:hAnsi="Arial" w:cs="Arial"/>
          <w:sz w:val="23"/>
        </w:rPr>
        <w:t xml:space="preserve"> </w:t>
      </w:r>
      <w:r>
        <w:rPr>
          <w:rFonts w:ascii="Arial" w:hAnsi="Arial" w:cs="Arial"/>
          <w:sz w:val="23"/>
        </w:rPr>
        <w:tab/>
      </w:r>
      <w:r>
        <w:rPr>
          <w:sz w:val="23"/>
        </w:rPr>
        <w:t xml:space="preserve">Council meetings shall be open to all members of the GSA but only those Council members specified in Article 6.6 or their designated proxies may vote. </w:t>
      </w:r>
    </w:p>
    <w:p w14:paraId="6E0A52B8" w14:textId="326C1F5A" w:rsidR="00675D1E" w:rsidRDefault="00675D1E" w:rsidP="00675D1E">
      <w:pPr>
        <w:pStyle w:val="Default"/>
        <w:spacing w:after="89"/>
        <w:ind w:left="720" w:hanging="720"/>
        <w:rPr>
          <w:sz w:val="23"/>
        </w:rPr>
      </w:pPr>
      <w:r>
        <w:rPr>
          <w:sz w:val="23"/>
        </w:rPr>
        <w:t>6.11</w:t>
      </w:r>
      <w:r>
        <w:rPr>
          <w:rFonts w:ascii="Arial" w:hAnsi="Arial" w:cs="Arial"/>
          <w:sz w:val="23"/>
        </w:rPr>
        <w:t xml:space="preserve"> </w:t>
      </w:r>
      <w:r>
        <w:rPr>
          <w:rFonts w:ascii="Arial" w:hAnsi="Arial" w:cs="Arial"/>
          <w:sz w:val="23"/>
        </w:rPr>
        <w:tab/>
      </w:r>
      <w:r>
        <w:rPr>
          <w:sz w:val="23"/>
        </w:rPr>
        <w:t xml:space="preserve">Proxies shall be allowed in Council so long as a standard Council proxy form is completed and presented to the Council chairperson before the proxy is to take effect. A standard proxy form shall only be valid for the meeting at which it is presented, and shall include the signatures of the member, the proxy, and the Council chairperson. Summer proxy forms are subject to all of the aforementioned restrictions, except that they shall be valid for a maximum of three consecutive meetings of Council. A member of Council may only give </w:t>
      </w:r>
      <w:r w:rsidR="00B966D5">
        <w:rPr>
          <w:sz w:val="23"/>
        </w:rPr>
        <w:t>their</w:t>
      </w:r>
      <w:r>
        <w:rPr>
          <w:sz w:val="23"/>
        </w:rPr>
        <w:t xml:space="preserve"> proxy to a graduate student from the same department, or a member of the same organization in the case of those members of Council specified in 6.8. No person shall have more than </w:t>
      </w:r>
      <w:r w:rsidR="00CC4D1F">
        <w:rPr>
          <w:sz w:val="23"/>
        </w:rPr>
        <w:t>two</w:t>
      </w:r>
      <w:r>
        <w:rPr>
          <w:sz w:val="23"/>
        </w:rPr>
        <w:t xml:space="preserve"> votes. </w:t>
      </w:r>
    </w:p>
    <w:p w14:paraId="1D143DBA" w14:textId="77777777" w:rsidR="00675D1E" w:rsidRDefault="00675D1E" w:rsidP="00675D1E">
      <w:pPr>
        <w:pStyle w:val="Default"/>
        <w:spacing w:after="89"/>
        <w:rPr>
          <w:sz w:val="23"/>
        </w:rPr>
      </w:pPr>
      <w:r>
        <w:rPr>
          <w:sz w:val="23"/>
        </w:rPr>
        <w:t>6.12</w:t>
      </w:r>
      <w:r>
        <w:rPr>
          <w:rFonts w:ascii="Arial" w:hAnsi="Arial" w:cs="Arial"/>
          <w:sz w:val="23"/>
        </w:rPr>
        <w:t xml:space="preserve"> </w:t>
      </w:r>
      <w:r>
        <w:rPr>
          <w:rFonts w:ascii="Arial" w:hAnsi="Arial" w:cs="Arial"/>
          <w:sz w:val="23"/>
        </w:rPr>
        <w:tab/>
      </w:r>
      <w:r>
        <w:rPr>
          <w:sz w:val="23"/>
        </w:rPr>
        <w:t xml:space="preserve">Members of the Executive may only proxy to, and use the proxy of, other executives. </w:t>
      </w:r>
    </w:p>
    <w:p w14:paraId="2C90DD2A" w14:textId="51D872D3" w:rsidR="00675D1E" w:rsidRDefault="00675D1E" w:rsidP="00675D1E">
      <w:pPr>
        <w:pStyle w:val="Default"/>
        <w:spacing w:after="89"/>
        <w:ind w:left="720" w:hanging="720"/>
        <w:rPr>
          <w:sz w:val="23"/>
        </w:rPr>
      </w:pPr>
      <w:r>
        <w:rPr>
          <w:sz w:val="23"/>
        </w:rPr>
        <w:t>6.13</w:t>
      </w:r>
      <w:r>
        <w:rPr>
          <w:rFonts w:ascii="Arial" w:hAnsi="Arial" w:cs="Arial"/>
          <w:sz w:val="23"/>
        </w:rPr>
        <w:t xml:space="preserve"> </w:t>
      </w:r>
      <w:r>
        <w:rPr>
          <w:rFonts w:ascii="Arial" w:hAnsi="Arial" w:cs="Arial"/>
          <w:sz w:val="23"/>
        </w:rPr>
        <w:tab/>
      </w:r>
      <w:r>
        <w:rPr>
          <w:sz w:val="23"/>
        </w:rPr>
        <w:t xml:space="preserve">A quorum for Council meetings shall be </w:t>
      </w:r>
      <w:r w:rsidR="00CC4D1F">
        <w:rPr>
          <w:sz w:val="23"/>
        </w:rPr>
        <w:t>nine</w:t>
      </w:r>
      <w:r>
        <w:rPr>
          <w:sz w:val="23"/>
        </w:rPr>
        <w:t xml:space="preserve"> members of Council or a total of </w:t>
      </w:r>
      <w:r w:rsidR="00CC4D1F">
        <w:rPr>
          <w:sz w:val="23"/>
        </w:rPr>
        <w:t>nine</w:t>
      </w:r>
      <w:r>
        <w:rPr>
          <w:sz w:val="23"/>
        </w:rPr>
        <w:t xml:space="preserve"> members and proxies, at least </w:t>
      </w:r>
      <w:r w:rsidR="00CC4D1F">
        <w:rPr>
          <w:sz w:val="23"/>
        </w:rPr>
        <w:t>two</w:t>
      </w:r>
      <w:r>
        <w:rPr>
          <w:sz w:val="23"/>
        </w:rPr>
        <w:t xml:space="preserve"> of </w:t>
      </w:r>
      <w:proofErr w:type="gramStart"/>
      <w:r>
        <w:rPr>
          <w:sz w:val="23"/>
        </w:rPr>
        <w:t>whom</w:t>
      </w:r>
      <w:proofErr w:type="gramEnd"/>
      <w:r>
        <w:rPr>
          <w:sz w:val="23"/>
        </w:rPr>
        <w:t xml:space="preserve"> shall be Executive members. Where quorum does not exist the meeting may proceed on an informational basis. </w:t>
      </w:r>
    </w:p>
    <w:p w14:paraId="4C8170DE" w14:textId="1D2B4BE1" w:rsidR="00675D1E" w:rsidRDefault="00675D1E" w:rsidP="00675D1E">
      <w:pPr>
        <w:pStyle w:val="Default"/>
        <w:spacing w:after="89"/>
        <w:ind w:left="720" w:hanging="720"/>
        <w:rPr>
          <w:sz w:val="23"/>
        </w:rPr>
      </w:pPr>
      <w:r>
        <w:rPr>
          <w:sz w:val="23"/>
        </w:rPr>
        <w:t>6.14</w:t>
      </w:r>
      <w:r>
        <w:rPr>
          <w:rFonts w:ascii="Arial" w:hAnsi="Arial" w:cs="Arial"/>
          <w:sz w:val="23"/>
        </w:rPr>
        <w:t xml:space="preserve"> </w:t>
      </w:r>
      <w:r>
        <w:rPr>
          <w:rFonts w:ascii="Arial" w:hAnsi="Arial" w:cs="Arial"/>
          <w:sz w:val="23"/>
        </w:rPr>
        <w:tab/>
      </w:r>
      <w:r>
        <w:rPr>
          <w:sz w:val="23"/>
        </w:rPr>
        <w:t xml:space="preserve">If a member of Council misses </w:t>
      </w:r>
      <w:r w:rsidR="00CC4D1F">
        <w:rPr>
          <w:sz w:val="23"/>
        </w:rPr>
        <w:t>three</w:t>
      </w:r>
      <w:r>
        <w:rPr>
          <w:sz w:val="23"/>
        </w:rPr>
        <w:t xml:space="preserve"> consecutive meetings of Council,</w:t>
      </w:r>
      <w:r w:rsidRPr="00365D84">
        <w:rPr>
          <w:sz w:val="23"/>
        </w:rPr>
        <w:t xml:space="preserve"> </w:t>
      </w:r>
      <w:r w:rsidR="00365D84" w:rsidRPr="00365D84">
        <w:rPr>
          <w:iCs/>
          <w:sz w:val="23"/>
        </w:rPr>
        <w:t xml:space="preserve">excluding emergency meetings, </w:t>
      </w:r>
      <w:r>
        <w:rPr>
          <w:sz w:val="23"/>
        </w:rPr>
        <w:t xml:space="preserve">then </w:t>
      </w:r>
      <w:r w:rsidR="00B966D5">
        <w:rPr>
          <w:sz w:val="23"/>
        </w:rPr>
        <w:t>they</w:t>
      </w:r>
      <w:r>
        <w:rPr>
          <w:sz w:val="23"/>
        </w:rPr>
        <w:t xml:space="preserve"> shall be automatically removed from Council, and the seat shall be deemed vacant. </w:t>
      </w:r>
    </w:p>
    <w:p w14:paraId="1CD3E1F9" w14:textId="77777777" w:rsidR="00675D1E" w:rsidRDefault="00675D1E" w:rsidP="00675D1E">
      <w:pPr>
        <w:pStyle w:val="Default"/>
        <w:spacing w:after="89"/>
        <w:ind w:left="720" w:hanging="720"/>
        <w:rPr>
          <w:sz w:val="23"/>
        </w:rPr>
      </w:pPr>
      <w:r>
        <w:rPr>
          <w:sz w:val="23"/>
        </w:rPr>
        <w:t>6.15</w:t>
      </w:r>
      <w:r>
        <w:rPr>
          <w:rFonts w:ascii="Arial" w:hAnsi="Arial" w:cs="Arial"/>
          <w:sz w:val="23"/>
        </w:rPr>
        <w:t xml:space="preserve"> </w:t>
      </w:r>
      <w:r>
        <w:rPr>
          <w:rFonts w:ascii="Arial" w:hAnsi="Arial" w:cs="Arial"/>
          <w:sz w:val="23"/>
        </w:rPr>
        <w:tab/>
      </w:r>
      <w:r>
        <w:rPr>
          <w:sz w:val="23"/>
        </w:rPr>
        <w:t xml:space="preserve">Decisions of Council shall be made by a majority vote (i.e. abstentions count neither for nor against, and the motion is defeated on a tie vote). </w:t>
      </w:r>
    </w:p>
    <w:p w14:paraId="0790C176" w14:textId="4AC35DCF" w:rsidR="00675D1E" w:rsidRDefault="00675D1E" w:rsidP="00675D1E">
      <w:pPr>
        <w:pStyle w:val="Default"/>
        <w:spacing w:after="89"/>
        <w:ind w:left="720" w:hanging="720"/>
        <w:rPr>
          <w:sz w:val="23"/>
        </w:rPr>
      </w:pPr>
      <w:r>
        <w:rPr>
          <w:sz w:val="23"/>
        </w:rPr>
        <w:t>6.16</w:t>
      </w:r>
      <w:r>
        <w:rPr>
          <w:rFonts w:ascii="Arial" w:hAnsi="Arial" w:cs="Arial"/>
          <w:sz w:val="23"/>
        </w:rPr>
        <w:t xml:space="preserve"> </w:t>
      </w:r>
      <w:r>
        <w:rPr>
          <w:rFonts w:ascii="Arial" w:hAnsi="Arial" w:cs="Arial"/>
          <w:sz w:val="23"/>
        </w:rPr>
        <w:tab/>
      </w:r>
      <w:r>
        <w:rPr>
          <w:sz w:val="23"/>
        </w:rPr>
        <w:t xml:space="preserve">Members of Council shall refrain from voting on any matter in which a personal conflict of interest exists. A member of Council may speak to an issue so long as </w:t>
      </w:r>
      <w:r w:rsidR="00ED2DAA">
        <w:rPr>
          <w:sz w:val="23"/>
        </w:rPr>
        <w:t>they declare</w:t>
      </w:r>
      <w:r>
        <w:rPr>
          <w:sz w:val="23"/>
        </w:rPr>
        <w:t xml:space="preserve"> such a conflict of interest exists. </w:t>
      </w:r>
    </w:p>
    <w:p w14:paraId="575A8197" w14:textId="38FF68A5" w:rsidR="00675D1E" w:rsidRDefault="00675D1E" w:rsidP="00675D1E">
      <w:pPr>
        <w:pStyle w:val="Default"/>
        <w:spacing w:after="89"/>
        <w:ind w:left="720" w:hanging="720"/>
        <w:rPr>
          <w:sz w:val="23"/>
        </w:rPr>
      </w:pPr>
      <w:r>
        <w:rPr>
          <w:sz w:val="23"/>
        </w:rPr>
        <w:t>6.17</w:t>
      </w:r>
      <w:r>
        <w:rPr>
          <w:rFonts w:ascii="Arial" w:hAnsi="Arial" w:cs="Arial"/>
          <w:sz w:val="23"/>
        </w:rPr>
        <w:t xml:space="preserve"> </w:t>
      </w:r>
      <w:r>
        <w:rPr>
          <w:rFonts w:ascii="Arial" w:hAnsi="Arial" w:cs="Arial"/>
          <w:sz w:val="23"/>
        </w:rPr>
        <w:tab/>
      </w:r>
      <w:r>
        <w:rPr>
          <w:sz w:val="23"/>
        </w:rPr>
        <w:t xml:space="preserve">A minimum of </w:t>
      </w:r>
      <w:r w:rsidR="00CC4D1F">
        <w:rPr>
          <w:sz w:val="23"/>
        </w:rPr>
        <w:t>ten</w:t>
      </w:r>
      <w:r>
        <w:rPr>
          <w:sz w:val="23"/>
        </w:rPr>
        <w:t xml:space="preserve"> Council meetings shall be held during the course of the academic year, </w:t>
      </w:r>
      <w:r w:rsidR="00CC4D1F">
        <w:rPr>
          <w:sz w:val="23"/>
        </w:rPr>
        <w:t>four</w:t>
      </w:r>
      <w:r>
        <w:rPr>
          <w:sz w:val="23"/>
        </w:rPr>
        <w:t xml:space="preserve"> in each of the fall and winter terms, and </w:t>
      </w:r>
      <w:r w:rsidR="00CC4D1F">
        <w:rPr>
          <w:sz w:val="23"/>
        </w:rPr>
        <w:t>two</w:t>
      </w:r>
      <w:r>
        <w:rPr>
          <w:sz w:val="23"/>
        </w:rPr>
        <w:t xml:space="preserve"> during the summer term. </w:t>
      </w:r>
    </w:p>
    <w:p w14:paraId="462A60C3" w14:textId="0D7E63C8" w:rsidR="00675D1E" w:rsidRDefault="00675D1E" w:rsidP="00675D1E">
      <w:pPr>
        <w:pStyle w:val="Default"/>
        <w:spacing w:after="89"/>
        <w:ind w:left="720" w:hanging="720"/>
        <w:rPr>
          <w:sz w:val="23"/>
        </w:rPr>
      </w:pPr>
      <w:r>
        <w:rPr>
          <w:sz w:val="23"/>
        </w:rPr>
        <w:t>6.18</w:t>
      </w:r>
      <w:r>
        <w:rPr>
          <w:rFonts w:ascii="Arial" w:hAnsi="Arial" w:cs="Arial"/>
          <w:sz w:val="23"/>
        </w:rPr>
        <w:t xml:space="preserve"> </w:t>
      </w:r>
      <w:r>
        <w:rPr>
          <w:rFonts w:ascii="Arial" w:hAnsi="Arial" w:cs="Arial"/>
          <w:sz w:val="23"/>
        </w:rPr>
        <w:tab/>
      </w:r>
      <w:r>
        <w:rPr>
          <w:sz w:val="23"/>
        </w:rPr>
        <w:t xml:space="preserve">Meetings of Council shall be held at any time at the call of the Executive or by </w:t>
      </w:r>
      <w:r w:rsidR="00CC4D1F">
        <w:rPr>
          <w:sz w:val="23"/>
        </w:rPr>
        <w:t>five</w:t>
      </w:r>
      <w:r>
        <w:rPr>
          <w:sz w:val="23"/>
        </w:rPr>
        <w:t xml:space="preserve"> members of Council who petition the Chair or, in the event the position of Chair is vacant, the President, in writing for this purpose. Furthermore, this meeting shall be held no later than </w:t>
      </w:r>
      <w:r w:rsidR="00CC4D1F">
        <w:rPr>
          <w:sz w:val="23"/>
        </w:rPr>
        <w:t>seven</w:t>
      </w:r>
      <w:r>
        <w:rPr>
          <w:sz w:val="23"/>
        </w:rPr>
        <w:t xml:space="preserve"> business days after the receipt of said petition. </w:t>
      </w:r>
    </w:p>
    <w:p w14:paraId="62CEE9B0" w14:textId="16DCB974" w:rsidR="00675D1E" w:rsidRDefault="00675D1E" w:rsidP="00675D1E">
      <w:pPr>
        <w:pStyle w:val="Default"/>
        <w:spacing w:after="89"/>
        <w:ind w:left="720" w:hanging="720"/>
        <w:rPr>
          <w:sz w:val="23"/>
        </w:rPr>
      </w:pPr>
      <w:r>
        <w:rPr>
          <w:sz w:val="23"/>
        </w:rPr>
        <w:t>6.19</w:t>
      </w:r>
      <w:r>
        <w:rPr>
          <w:rFonts w:ascii="Arial" w:hAnsi="Arial" w:cs="Arial"/>
          <w:sz w:val="23"/>
        </w:rPr>
        <w:t xml:space="preserve"> </w:t>
      </w:r>
      <w:r>
        <w:rPr>
          <w:rFonts w:ascii="Arial" w:hAnsi="Arial" w:cs="Arial"/>
          <w:sz w:val="23"/>
        </w:rPr>
        <w:tab/>
      </w:r>
      <w:r>
        <w:rPr>
          <w:sz w:val="23"/>
        </w:rPr>
        <w:t xml:space="preserve">Notification of Council meetings shall be at least </w:t>
      </w:r>
      <w:r w:rsidR="00CC4D1F">
        <w:rPr>
          <w:sz w:val="23"/>
        </w:rPr>
        <w:t>seven</w:t>
      </w:r>
      <w:r>
        <w:rPr>
          <w:sz w:val="23"/>
        </w:rPr>
        <w:t xml:space="preserve"> days in advance of the meetings and shall include minutes of the preceding meeting. </w:t>
      </w:r>
    </w:p>
    <w:p w14:paraId="36E7DE67" w14:textId="77777777" w:rsidR="00675D1E" w:rsidRDefault="00675D1E" w:rsidP="00675D1E">
      <w:pPr>
        <w:pStyle w:val="Default"/>
        <w:spacing w:after="89"/>
        <w:ind w:left="720" w:hanging="720"/>
        <w:rPr>
          <w:sz w:val="23"/>
        </w:rPr>
      </w:pPr>
      <w:r>
        <w:rPr>
          <w:sz w:val="23"/>
        </w:rPr>
        <w:t>6.20</w:t>
      </w:r>
      <w:r>
        <w:rPr>
          <w:rFonts w:ascii="Arial" w:hAnsi="Arial" w:cs="Arial"/>
          <w:sz w:val="23"/>
        </w:rPr>
        <w:t xml:space="preserve"> </w:t>
      </w:r>
      <w:r>
        <w:rPr>
          <w:rFonts w:ascii="Arial" w:hAnsi="Arial" w:cs="Arial"/>
          <w:sz w:val="23"/>
        </w:rPr>
        <w:tab/>
      </w:r>
      <w:r>
        <w:rPr>
          <w:sz w:val="23"/>
        </w:rPr>
        <w:t>Council shall be responsible for creating committees made up of GSA members to facilitate the functioning of the GSA. Council shall specify the duties, powers, and responsibilities of such committees.</w:t>
      </w:r>
    </w:p>
    <w:p w14:paraId="784BEA9C" w14:textId="354A0273" w:rsidR="00675D1E" w:rsidRDefault="00675D1E" w:rsidP="00675D1E">
      <w:pPr>
        <w:pStyle w:val="Default"/>
        <w:spacing w:after="89"/>
        <w:ind w:left="720" w:hanging="720"/>
        <w:rPr>
          <w:sz w:val="23"/>
        </w:rPr>
      </w:pPr>
      <w:r>
        <w:rPr>
          <w:sz w:val="23"/>
        </w:rPr>
        <w:t>6.21</w:t>
      </w:r>
      <w:r>
        <w:rPr>
          <w:rFonts w:ascii="Arial" w:hAnsi="Arial" w:cs="Arial"/>
          <w:sz w:val="23"/>
        </w:rPr>
        <w:t xml:space="preserve"> </w:t>
      </w:r>
      <w:r>
        <w:rPr>
          <w:rFonts w:ascii="Arial" w:hAnsi="Arial" w:cs="Arial"/>
          <w:sz w:val="23"/>
        </w:rPr>
        <w:tab/>
      </w:r>
      <w:r>
        <w:rPr>
          <w:sz w:val="23"/>
        </w:rPr>
        <w:t xml:space="preserve">In addition to the members of Council, there shall be Council Observers. The following Council Observers shall have the right to speak in debate and remain present for “in camera” sessions: </w:t>
      </w:r>
      <w:r w:rsidR="00365D84">
        <w:rPr>
          <w:sz w:val="23"/>
        </w:rPr>
        <w:t>full-time staff</w:t>
      </w:r>
      <w:r>
        <w:rPr>
          <w:sz w:val="23"/>
        </w:rPr>
        <w:t xml:space="preserve"> of the GSA. The following Council Observers shall have the right to speak in debate: the President of the Rideau River Residence Association (RRRA), one representative of the Canadian Union of Public Employees, Local 4600 (CUPE 4600), and one representative of the Carleton University Post-Doctoral Association (CUPA). </w:t>
      </w:r>
    </w:p>
    <w:p w14:paraId="137450AB" w14:textId="77777777" w:rsidR="00675D1E" w:rsidRDefault="00675D1E" w:rsidP="00675D1E">
      <w:pPr>
        <w:pStyle w:val="Default"/>
        <w:ind w:left="720" w:hanging="720"/>
        <w:rPr>
          <w:sz w:val="23"/>
        </w:rPr>
      </w:pPr>
      <w:r>
        <w:rPr>
          <w:sz w:val="23"/>
        </w:rPr>
        <w:t>6.22</w:t>
      </w:r>
      <w:r>
        <w:rPr>
          <w:rFonts w:ascii="Arial" w:hAnsi="Arial" w:cs="Arial"/>
          <w:sz w:val="23"/>
        </w:rPr>
        <w:t xml:space="preserve"> </w:t>
      </w:r>
      <w:r>
        <w:rPr>
          <w:rFonts w:ascii="Arial" w:hAnsi="Arial" w:cs="Arial"/>
          <w:sz w:val="23"/>
        </w:rPr>
        <w:tab/>
      </w:r>
      <w:r>
        <w:rPr>
          <w:sz w:val="23"/>
        </w:rPr>
        <w:t xml:space="preserve">Council members are members of GSA Carleton Inc. and have voting rights at all General Meetings of GSA Carleton Inc. </w:t>
      </w:r>
    </w:p>
    <w:p w14:paraId="6238785B" w14:textId="4D7CFA0D" w:rsidR="00365D84" w:rsidRPr="00365D84" w:rsidRDefault="00365D84" w:rsidP="00365D84">
      <w:pPr>
        <w:pStyle w:val="Default"/>
        <w:ind w:left="720" w:hanging="720"/>
        <w:rPr>
          <w:sz w:val="23"/>
        </w:rPr>
      </w:pPr>
      <w:r w:rsidRPr="00365D84">
        <w:rPr>
          <w:sz w:val="23"/>
        </w:rPr>
        <w:t xml:space="preserve">6.23 </w:t>
      </w:r>
      <w:r w:rsidRPr="00365D84">
        <w:rPr>
          <w:sz w:val="23"/>
        </w:rPr>
        <w:tab/>
        <w:t xml:space="preserve">Executive members of the GSA shall receive a maximum of one vote each, unless an executive is acting as a proxy for another executive member. </w:t>
      </w:r>
    </w:p>
    <w:p w14:paraId="70477C78" w14:textId="77777777" w:rsidR="00675D1E" w:rsidRDefault="00675D1E" w:rsidP="00675D1E">
      <w:pPr>
        <w:pStyle w:val="Default"/>
        <w:ind w:left="720" w:hanging="720"/>
        <w:rPr>
          <w:sz w:val="23"/>
        </w:rPr>
      </w:pPr>
    </w:p>
    <w:p w14:paraId="017F0B52" w14:textId="44B271C1" w:rsidR="00675D1E" w:rsidRPr="00090EE3" w:rsidRDefault="00583B17" w:rsidP="00583B17">
      <w:pPr>
        <w:pStyle w:val="Heading2"/>
        <w:numPr>
          <w:ilvl w:val="0"/>
          <w:numId w:val="0"/>
        </w:numPr>
      </w:pPr>
      <w:bookmarkStart w:id="9" w:name="_Toc315349124"/>
      <w:r w:rsidRPr="00090EE3">
        <w:t>Article 7.0</w:t>
      </w:r>
      <w:r w:rsidRPr="00090EE3">
        <w:rPr>
          <w:rFonts w:ascii="Arial" w:hAnsi="Arial" w:cs="Arial"/>
        </w:rPr>
        <w:t xml:space="preserve"> </w:t>
      </w:r>
      <w:r w:rsidRPr="00090EE3">
        <w:t>Finances</w:t>
      </w:r>
      <w:bookmarkEnd w:id="9"/>
    </w:p>
    <w:p w14:paraId="01E208DB" w14:textId="77777777" w:rsidR="00675D1E" w:rsidRDefault="00675D1E" w:rsidP="00675D1E">
      <w:pPr>
        <w:pStyle w:val="Default"/>
        <w:rPr>
          <w:sz w:val="23"/>
        </w:rPr>
      </w:pPr>
    </w:p>
    <w:p w14:paraId="577A78A6" w14:textId="77777777" w:rsidR="00675D1E" w:rsidRPr="00583B17" w:rsidRDefault="00675D1E" w:rsidP="00675D1E">
      <w:pPr>
        <w:pStyle w:val="Default"/>
        <w:ind w:left="720" w:hanging="720"/>
      </w:pPr>
      <w:r w:rsidRPr="00583B17">
        <w:t xml:space="preserve">7.1 </w:t>
      </w:r>
      <w:r w:rsidRPr="00583B17">
        <w:tab/>
        <w:t xml:space="preserve">All the monies received by the GSA shall be disbursed by the Executive for the defraying of </w:t>
      </w:r>
      <w:proofErr w:type="gramStart"/>
      <w:r w:rsidRPr="00583B17">
        <w:t>expenses which</w:t>
      </w:r>
      <w:proofErr w:type="gramEnd"/>
      <w:r w:rsidRPr="00583B17">
        <w:t xml:space="preserve"> are in accordance with the appropriations by Council and/or the Executive and/or the Board of Directors.  </w:t>
      </w:r>
    </w:p>
    <w:p w14:paraId="10735B66" w14:textId="77777777" w:rsidR="00675D1E" w:rsidRPr="00583B17" w:rsidRDefault="00675D1E" w:rsidP="00675D1E">
      <w:pPr>
        <w:pStyle w:val="Default"/>
        <w:ind w:left="720" w:hanging="720"/>
      </w:pPr>
    </w:p>
    <w:p w14:paraId="3486102D" w14:textId="77777777" w:rsidR="00675D1E" w:rsidRPr="00583B17" w:rsidRDefault="00675D1E" w:rsidP="00675D1E">
      <w:pPr>
        <w:pStyle w:val="Default"/>
        <w:spacing w:after="89"/>
        <w:rPr>
          <w:b/>
          <w:bCs/>
        </w:rPr>
      </w:pPr>
      <w:r w:rsidRPr="00583B17">
        <w:t xml:space="preserve">7.2 </w:t>
      </w:r>
      <w:r w:rsidRPr="00583B17">
        <w:tab/>
      </w:r>
      <w:r w:rsidRPr="00583B17">
        <w:rPr>
          <w:b/>
          <w:bCs/>
        </w:rPr>
        <w:t xml:space="preserve">Budget </w:t>
      </w:r>
    </w:p>
    <w:p w14:paraId="16276A10" w14:textId="77777777" w:rsidR="00675D1E" w:rsidRPr="00583B17" w:rsidRDefault="00675D1E" w:rsidP="00675D1E">
      <w:pPr>
        <w:pStyle w:val="Default"/>
        <w:spacing w:after="89"/>
        <w:ind w:left="1440" w:hanging="720"/>
      </w:pPr>
      <w:r w:rsidRPr="00583B17">
        <w:t xml:space="preserve">7.2.1 </w:t>
      </w:r>
      <w:r w:rsidRPr="00583B17">
        <w:tab/>
        <w:t xml:space="preserve">Monies allocated to the GSA shall be distributed, in principle, by a budget prepared by the association’s Vice-President Finance. </w:t>
      </w:r>
    </w:p>
    <w:p w14:paraId="011CA7E1" w14:textId="77777777" w:rsidR="00675D1E" w:rsidRPr="00583B17" w:rsidRDefault="00675D1E" w:rsidP="00675D1E">
      <w:pPr>
        <w:ind w:left="1440" w:hanging="720"/>
        <w:rPr>
          <w:rFonts w:ascii="Times New Roman" w:hAnsi="Times New Roman"/>
        </w:rPr>
      </w:pPr>
      <w:r w:rsidRPr="00583B17">
        <w:rPr>
          <w:rFonts w:ascii="Times New Roman" w:hAnsi="Times New Roman"/>
        </w:rPr>
        <w:t xml:space="preserve">7.2.2 </w:t>
      </w:r>
      <w:r w:rsidRPr="00583B17">
        <w:rPr>
          <w:rFonts w:ascii="Times New Roman" w:hAnsi="Times New Roman"/>
        </w:rPr>
        <w:tab/>
        <w:t>Prior to the upcoming fiscal year, the Vice-President Finance, with the advice of the Executive and the Board of Directors shall prepare the estimates for the expenditure of GSA funds for the next fiscal year. These estimates shall be presented and voted on at the May or June meeting of Council and the approved estimates shall constitute the budget for the fiscal year.</w:t>
      </w:r>
    </w:p>
    <w:p w14:paraId="436121D4" w14:textId="77777777" w:rsidR="00675D1E" w:rsidRPr="00583B17" w:rsidRDefault="00675D1E" w:rsidP="00675D1E">
      <w:pPr>
        <w:ind w:left="1440" w:hanging="720"/>
        <w:rPr>
          <w:rFonts w:ascii="Times New Roman" w:hAnsi="Times New Roman"/>
        </w:rPr>
      </w:pPr>
    </w:p>
    <w:p w14:paraId="005B999D" w14:textId="77777777" w:rsidR="00675D1E" w:rsidRPr="00583B17" w:rsidRDefault="00675D1E" w:rsidP="00675D1E">
      <w:pPr>
        <w:pStyle w:val="Default"/>
        <w:spacing w:after="89"/>
        <w:ind w:left="1440" w:hanging="720"/>
      </w:pPr>
      <w:r w:rsidRPr="00583B17">
        <w:t xml:space="preserve">7.2.3 </w:t>
      </w:r>
      <w:r w:rsidRPr="00583B17">
        <w:tab/>
        <w:t xml:space="preserve">Should changes in the need for funds arise during the fiscal year, the Vice-President Finance, on behalf of the GSA, shall present supplementary estimates which upon adoption by the Board of Directors shall be a supplement to the budget. The Vice-President Finance and/or the Board of Directors shall report any such changes to Council.  </w:t>
      </w:r>
    </w:p>
    <w:p w14:paraId="5520C193" w14:textId="77777777" w:rsidR="00675D1E" w:rsidRDefault="00675D1E" w:rsidP="00675D1E">
      <w:pPr>
        <w:pStyle w:val="Default"/>
        <w:rPr>
          <w:sz w:val="23"/>
        </w:rPr>
      </w:pPr>
    </w:p>
    <w:p w14:paraId="64AEFE51" w14:textId="5E26D137" w:rsidR="00675D1E" w:rsidRPr="00090EE3" w:rsidRDefault="00583B17" w:rsidP="00583B17">
      <w:pPr>
        <w:pStyle w:val="Heading2"/>
        <w:numPr>
          <w:ilvl w:val="0"/>
          <w:numId w:val="0"/>
        </w:numPr>
      </w:pPr>
      <w:bookmarkStart w:id="10" w:name="_Toc315349125"/>
      <w:r w:rsidRPr="00090EE3">
        <w:t>Article 8.0 Elections</w:t>
      </w:r>
      <w:bookmarkEnd w:id="10"/>
    </w:p>
    <w:p w14:paraId="285F5074" w14:textId="77777777" w:rsidR="00675D1E" w:rsidRDefault="00675D1E" w:rsidP="00675D1E">
      <w:pPr>
        <w:pStyle w:val="Default"/>
        <w:rPr>
          <w:sz w:val="23"/>
        </w:rPr>
      </w:pPr>
    </w:p>
    <w:p w14:paraId="6B9E429C" w14:textId="77777777" w:rsidR="00675D1E" w:rsidRPr="00583B17" w:rsidRDefault="00675D1E" w:rsidP="00675D1E">
      <w:pPr>
        <w:pStyle w:val="Default"/>
        <w:rPr>
          <w:b/>
          <w:bCs/>
        </w:rPr>
      </w:pPr>
      <w:r w:rsidRPr="00583B17">
        <w:t>8.1</w:t>
      </w:r>
      <w:r w:rsidRPr="00583B17">
        <w:rPr>
          <w:rFonts w:ascii="Arial" w:hAnsi="Arial" w:cs="Arial"/>
        </w:rPr>
        <w:t xml:space="preserve"> </w:t>
      </w:r>
      <w:r w:rsidRPr="00583B17">
        <w:rPr>
          <w:rFonts w:ascii="Arial" w:hAnsi="Arial" w:cs="Arial"/>
        </w:rPr>
        <w:tab/>
      </w:r>
      <w:r w:rsidRPr="00583B17">
        <w:rPr>
          <w:b/>
          <w:bCs/>
        </w:rPr>
        <w:t xml:space="preserve">Departmental Representatives on Council </w:t>
      </w:r>
    </w:p>
    <w:p w14:paraId="316E5E06" w14:textId="77777777" w:rsidR="00675D1E" w:rsidRPr="00583B17" w:rsidRDefault="00675D1E" w:rsidP="00675D1E">
      <w:pPr>
        <w:pStyle w:val="Default"/>
        <w:ind w:firstLine="720"/>
      </w:pPr>
    </w:p>
    <w:p w14:paraId="7219CFB0" w14:textId="77777777" w:rsidR="00675D1E" w:rsidRPr="00583B17" w:rsidRDefault="00675D1E" w:rsidP="00675D1E">
      <w:pPr>
        <w:pStyle w:val="Default"/>
        <w:ind w:left="1440" w:hanging="720"/>
      </w:pPr>
      <w:r w:rsidRPr="00583B17">
        <w:t>8.1.1</w:t>
      </w:r>
      <w:r w:rsidRPr="00583B17">
        <w:rPr>
          <w:rFonts w:ascii="Arial" w:hAnsi="Arial" w:cs="Arial"/>
        </w:rPr>
        <w:t xml:space="preserve"> </w:t>
      </w:r>
      <w:r w:rsidRPr="00583B17">
        <w:rPr>
          <w:rFonts w:ascii="Arial" w:hAnsi="Arial" w:cs="Arial"/>
        </w:rPr>
        <w:tab/>
      </w:r>
      <w:proofErr w:type="gramStart"/>
      <w:r w:rsidRPr="00583B17">
        <w:t>It</w:t>
      </w:r>
      <w:proofErr w:type="gramEnd"/>
      <w:r w:rsidRPr="00583B17">
        <w:t xml:space="preserve"> shall be the responsibility of the graduate students in each department to arrange for the election of their representative(s) to Council.  Departments shall have full autonomy in choosing their representative(s). </w:t>
      </w:r>
    </w:p>
    <w:p w14:paraId="63418607" w14:textId="5BBED94F" w:rsidR="00675D1E" w:rsidRPr="00583B17" w:rsidRDefault="00675D1E" w:rsidP="00675D1E">
      <w:pPr>
        <w:pStyle w:val="Default"/>
        <w:ind w:left="1440" w:hanging="720"/>
      </w:pPr>
      <w:r w:rsidRPr="00583B17">
        <w:t>8.1.2</w:t>
      </w:r>
      <w:r w:rsidRPr="00583B17">
        <w:rPr>
          <w:rFonts w:ascii="Arial" w:hAnsi="Arial" w:cs="Arial"/>
        </w:rPr>
        <w:t xml:space="preserve"> </w:t>
      </w:r>
      <w:r w:rsidRPr="00583B17">
        <w:rPr>
          <w:rFonts w:ascii="Arial" w:hAnsi="Arial" w:cs="Arial"/>
        </w:rPr>
        <w:tab/>
      </w:r>
      <w:r w:rsidRPr="00583B17">
        <w:t xml:space="preserve">Where no election occurs, an acclamation will be declared after a nomination form containing </w:t>
      </w:r>
      <w:r w:rsidR="00CC4D1F">
        <w:t>ten</w:t>
      </w:r>
      <w:r w:rsidRPr="00583B17">
        <w:t xml:space="preserve"> signatures or 50% of the members of the department, whichever is less has been remitted to the Executive. </w:t>
      </w:r>
    </w:p>
    <w:p w14:paraId="63BF9461" w14:textId="77777777" w:rsidR="00675D1E" w:rsidRPr="00583B17" w:rsidRDefault="00675D1E" w:rsidP="00675D1E">
      <w:pPr>
        <w:pStyle w:val="Default"/>
        <w:ind w:left="1440" w:hanging="720"/>
      </w:pPr>
      <w:r w:rsidRPr="00583B17">
        <w:t>8.1.3</w:t>
      </w:r>
      <w:r w:rsidRPr="00583B17">
        <w:rPr>
          <w:rFonts w:ascii="Arial" w:hAnsi="Arial" w:cs="Arial"/>
        </w:rPr>
        <w:t xml:space="preserve"> </w:t>
      </w:r>
      <w:r w:rsidRPr="00583B17">
        <w:rPr>
          <w:rFonts w:ascii="Arial" w:hAnsi="Arial" w:cs="Arial"/>
        </w:rPr>
        <w:tab/>
      </w:r>
      <w:proofErr w:type="gramStart"/>
      <w:r w:rsidRPr="00583B17">
        <w:t>The</w:t>
      </w:r>
      <w:proofErr w:type="gramEnd"/>
      <w:r w:rsidRPr="00583B17">
        <w:t xml:space="preserve"> acclamation will take effect if the position is not contested within one week after submission to the Executive. </w:t>
      </w:r>
    </w:p>
    <w:p w14:paraId="47AC4546" w14:textId="77777777" w:rsidR="00675D1E" w:rsidRPr="00583B17" w:rsidRDefault="00675D1E" w:rsidP="00675D1E">
      <w:pPr>
        <w:pStyle w:val="Default"/>
      </w:pPr>
    </w:p>
    <w:p w14:paraId="36EA67D2" w14:textId="77777777" w:rsidR="00675D1E" w:rsidRPr="00583B17" w:rsidRDefault="00675D1E" w:rsidP="00675D1E">
      <w:pPr>
        <w:pStyle w:val="Default"/>
        <w:spacing w:after="89"/>
        <w:rPr>
          <w:b/>
          <w:bCs/>
        </w:rPr>
      </w:pPr>
      <w:r w:rsidRPr="00583B17">
        <w:t>8.2</w:t>
      </w:r>
      <w:r w:rsidRPr="00583B17">
        <w:rPr>
          <w:rFonts w:ascii="Arial" w:hAnsi="Arial" w:cs="Arial"/>
        </w:rPr>
        <w:t xml:space="preserve"> </w:t>
      </w:r>
      <w:r w:rsidRPr="00583B17">
        <w:rPr>
          <w:b/>
          <w:bCs/>
        </w:rPr>
        <w:t xml:space="preserve">Chief Electoral Officer(s) </w:t>
      </w:r>
    </w:p>
    <w:p w14:paraId="599DB183" w14:textId="4EBB1518" w:rsidR="00675D1E" w:rsidRPr="00583B17" w:rsidRDefault="00675D1E" w:rsidP="00ED2DAA">
      <w:pPr>
        <w:pStyle w:val="Default"/>
        <w:spacing w:after="89"/>
        <w:ind w:left="1440" w:hanging="720"/>
      </w:pPr>
      <w:r w:rsidRPr="00583B17">
        <w:t>8.2.1</w:t>
      </w:r>
      <w:r w:rsidRPr="00583B17">
        <w:rPr>
          <w:rFonts w:ascii="Arial" w:hAnsi="Arial" w:cs="Arial"/>
        </w:rPr>
        <w:t xml:space="preserve"> </w:t>
      </w:r>
      <w:r w:rsidRPr="00583B17">
        <w:rPr>
          <w:rFonts w:ascii="Arial" w:hAnsi="Arial" w:cs="Arial"/>
        </w:rPr>
        <w:tab/>
      </w:r>
      <w:r w:rsidRPr="00583B17">
        <w:t>One or two Chief Electoral Officer(s) (CEOs) w</w:t>
      </w:r>
      <w:r w:rsidR="00ED2DAA">
        <w:t xml:space="preserve">ill be hired to run GSA general </w:t>
      </w:r>
      <w:r w:rsidRPr="00583B17">
        <w:t xml:space="preserve">elections, by-elections and referenda. </w:t>
      </w:r>
      <w:proofErr w:type="gramStart"/>
      <w:r w:rsidRPr="00583B17">
        <w:t>CEOs shall be hired by the GSA Electoral Board as defined in the GSA By-Laws</w:t>
      </w:r>
      <w:proofErr w:type="gramEnd"/>
      <w:r w:rsidRPr="00583B17">
        <w:t xml:space="preserve">. </w:t>
      </w:r>
    </w:p>
    <w:p w14:paraId="11AFE0B5" w14:textId="77777777" w:rsidR="00675D1E" w:rsidRPr="00583B17" w:rsidRDefault="00675D1E" w:rsidP="00675D1E">
      <w:pPr>
        <w:pStyle w:val="Default"/>
        <w:spacing w:after="89"/>
        <w:ind w:firstLine="720"/>
      </w:pPr>
      <w:r w:rsidRPr="00583B17">
        <w:t>8.2.2</w:t>
      </w:r>
      <w:r w:rsidRPr="00583B17">
        <w:rPr>
          <w:rFonts w:ascii="Arial" w:hAnsi="Arial" w:cs="Arial"/>
        </w:rPr>
        <w:t xml:space="preserve"> </w:t>
      </w:r>
      <w:r w:rsidRPr="00583B17">
        <w:rPr>
          <w:rFonts w:ascii="Arial" w:hAnsi="Arial" w:cs="Arial"/>
        </w:rPr>
        <w:tab/>
      </w:r>
      <w:r w:rsidRPr="00583B17">
        <w:t xml:space="preserve">The CEOs shall be responsible to Council and shall be members of the GSA. </w:t>
      </w:r>
    </w:p>
    <w:p w14:paraId="234C4BBC" w14:textId="77777777" w:rsidR="00675D1E" w:rsidRPr="00583B17" w:rsidRDefault="00675D1E" w:rsidP="00675D1E">
      <w:pPr>
        <w:pStyle w:val="Default"/>
        <w:ind w:firstLine="720"/>
      </w:pPr>
      <w:r w:rsidRPr="00583B17">
        <w:t>8.2.3</w:t>
      </w:r>
      <w:r w:rsidRPr="00583B17">
        <w:rPr>
          <w:rFonts w:ascii="Arial" w:hAnsi="Arial" w:cs="Arial"/>
        </w:rPr>
        <w:t xml:space="preserve"> </w:t>
      </w:r>
      <w:r w:rsidRPr="00583B17">
        <w:rPr>
          <w:rFonts w:ascii="Arial" w:hAnsi="Arial" w:cs="Arial"/>
        </w:rPr>
        <w:tab/>
      </w:r>
      <w:proofErr w:type="gramStart"/>
      <w:r w:rsidRPr="00583B17">
        <w:t>The</w:t>
      </w:r>
      <w:proofErr w:type="gramEnd"/>
      <w:r w:rsidRPr="00583B17">
        <w:t xml:space="preserve"> duties of the CEOs shall be defined by the GSA By-Laws and Electoral Policy. </w:t>
      </w:r>
    </w:p>
    <w:p w14:paraId="410225D1" w14:textId="77777777" w:rsidR="00675D1E" w:rsidRPr="00583B17" w:rsidRDefault="00675D1E" w:rsidP="00675D1E">
      <w:pPr>
        <w:pStyle w:val="Default"/>
      </w:pPr>
    </w:p>
    <w:p w14:paraId="0A719773" w14:textId="77777777" w:rsidR="00675D1E" w:rsidRPr="00583B17" w:rsidRDefault="00675D1E" w:rsidP="00675D1E">
      <w:pPr>
        <w:pStyle w:val="Default"/>
        <w:spacing w:after="89"/>
        <w:rPr>
          <w:b/>
          <w:bCs/>
        </w:rPr>
      </w:pPr>
      <w:r w:rsidRPr="00583B17">
        <w:t>8.3</w:t>
      </w:r>
      <w:r w:rsidRPr="00583B17">
        <w:rPr>
          <w:rFonts w:ascii="Arial" w:hAnsi="Arial" w:cs="Arial"/>
        </w:rPr>
        <w:t xml:space="preserve"> </w:t>
      </w:r>
      <w:r w:rsidRPr="00583B17">
        <w:rPr>
          <w:b/>
          <w:bCs/>
        </w:rPr>
        <w:t xml:space="preserve">Elections </w:t>
      </w:r>
    </w:p>
    <w:p w14:paraId="42CBC60F" w14:textId="77777777" w:rsidR="00675D1E" w:rsidRPr="00583B17" w:rsidRDefault="00675D1E" w:rsidP="00675D1E">
      <w:pPr>
        <w:pStyle w:val="Default"/>
        <w:spacing w:after="89"/>
        <w:ind w:left="1440" w:hanging="720"/>
      </w:pPr>
      <w:r w:rsidRPr="00583B17">
        <w:t>8.3.1</w:t>
      </w:r>
      <w:r w:rsidRPr="00583B17">
        <w:rPr>
          <w:rFonts w:ascii="Arial" w:hAnsi="Arial" w:cs="Arial"/>
        </w:rPr>
        <w:t xml:space="preserve"> </w:t>
      </w:r>
      <w:r w:rsidRPr="00583B17">
        <w:rPr>
          <w:rFonts w:ascii="Arial" w:hAnsi="Arial" w:cs="Arial"/>
        </w:rPr>
        <w:tab/>
      </w:r>
      <w:r w:rsidRPr="00583B17">
        <w:t xml:space="preserve">The offices of the President, Vice-President Finance, Vice-President Operations, Vice-President External, and Vice-President Academic, the graduate nominees to Senate, and the graduate nominees to the Graduate Faculty Board shall be contested by a secret ballot general election, as defined in the GSA By-Laws and Electoral Policy. </w:t>
      </w:r>
    </w:p>
    <w:p w14:paraId="1E79F888" w14:textId="77777777" w:rsidR="00675D1E" w:rsidRPr="00583B17" w:rsidRDefault="00675D1E" w:rsidP="00675D1E">
      <w:pPr>
        <w:pStyle w:val="Default"/>
        <w:spacing w:after="89"/>
        <w:ind w:left="1440" w:hanging="720"/>
      </w:pPr>
      <w:r w:rsidRPr="00583B17">
        <w:t>8.3.2</w:t>
      </w:r>
      <w:r w:rsidRPr="00583B17">
        <w:rPr>
          <w:rFonts w:ascii="Arial" w:hAnsi="Arial" w:cs="Arial"/>
        </w:rPr>
        <w:t xml:space="preserve"> </w:t>
      </w:r>
      <w:r w:rsidRPr="00583B17">
        <w:rPr>
          <w:rFonts w:cs="Arial"/>
        </w:rPr>
        <w:tab/>
        <w:t xml:space="preserve">Representatives to the Senate will normally consist of at least one doctoral student, at least one graduate student </w:t>
      </w:r>
      <w:proofErr w:type="gramStart"/>
      <w:r w:rsidRPr="00583B17">
        <w:rPr>
          <w:rFonts w:cs="Arial"/>
        </w:rPr>
        <w:t>from either</w:t>
      </w:r>
      <w:proofErr w:type="gramEnd"/>
      <w:r w:rsidRPr="00583B17">
        <w:rPr>
          <w:rFonts w:cs="Arial"/>
        </w:rPr>
        <w:t xml:space="preserve"> the Faculty of Arts and Social Sciences, the Faculty of Business, or from the Faculty of Public Affairs, and at least one graduate student from either the Faculty of Engineering and Design or from the Faculty of Science.</w:t>
      </w:r>
    </w:p>
    <w:p w14:paraId="48402D08" w14:textId="77777777" w:rsidR="00675D1E" w:rsidRDefault="00675D1E" w:rsidP="00675D1E">
      <w:pPr>
        <w:pStyle w:val="Default"/>
        <w:ind w:left="1440" w:hanging="720"/>
      </w:pPr>
      <w:r w:rsidRPr="00583B17">
        <w:t>8.3.3</w:t>
      </w:r>
      <w:r w:rsidRPr="00583B17">
        <w:rPr>
          <w:rFonts w:ascii="Arial" w:hAnsi="Arial" w:cs="Arial"/>
        </w:rPr>
        <w:t xml:space="preserve"> </w:t>
      </w:r>
      <w:r w:rsidRPr="00583B17">
        <w:rPr>
          <w:rFonts w:ascii="Arial" w:hAnsi="Arial" w:cs="Arial"/>
        </w:rPr>
        <w:tab/>
      </w:r>
      <w:r w:rsidRPr="00583B17">
        <w:t xml:space="preserve">Representatives to the Graduate Faculty Board will normally consist of at least two doctoral students and at least three master’s students, and at least four of whom shall be registered full-time. </w:t>
      </w:r>
    </w:p>
    <w:p w14:paraId="402CB0C9" w14:textId="5A965EA7" w:rsidR="00510DB7" w:rsidRPr="00583B17" w:rsidRDefault="00510DB7" w:rsidP="00675D1E">
      <w:pPr>
        <w:pStyle w:val="Default"/>
        <w:ind w:left="1440" w:hanging="720"/>
      </w:pPr>
      <w:r>
        <w:t>8.3.4</w:t>
      </w:r>
      <w:r>
        <w:tab/>
      </w:r>
      <w:r w:rsidRPr="00510DB7">
        <w:t>In the event that a candidate is running unop</w:t>
      </w:r>
      <w:r>
        <w:t xml:space="preserve">posed, members of the Graduate </w:t>
      </w:r>
      <w:r w:rsidRPr="00510DB7">
        <w:t xml:space="preserve">Students' Association will be able to vote in </w:t>
      </w:r>
      <w:proofErr w:type="spellStart"/>
      <w:r w:rsidRPr="00510DB7">
        <w:t>favour</w:t>
      </w:r>
      <w:proofErr w:type="spellEnd"/>
      <w:r w:rsidRPr="00510DB7">
        <w:t xml:space="preserve"> or against electing the candid</w:t>
      </w:r>
      <w:r>
        <w:t xml:space="preserve">ate </w:t>
      </w:r>
      <w:r w:rsidRPr="00510DB7">
        <w:t>to the position.</w:t>
      </w:r>
    </w:p>
    <w:p w14:paraId="610C6B83" w14:textId="77777777" w:rsidR="00675D1E" w:rsidRDefault="00675D1E" w:rsidP="00675D1E">
      <w:pPr>
        <w:pStyle w:val="Default"/>
        <w:rPr>
          <w:sz w:val="23"/>
        </w:rPr>
      </w:pPr>
    </w:p>
    <w:p w14:paraId="3485781A" w14:textId="2A72F689" w:rsidR="00675D1E" w:rsidRPr="00583B17" w:rsidRDefault="00583B17" w:rsidP="00583B17">
      <w:pPr>
        <w:pStyle w:val="Heading2"/>
        <w:numPr>
          <w:ilvl w:val="0"/>
          <w:numId w:val="0"/>
        </w:numPr>
        <w:rPr>
          <w:szCs w:val="28"/>
        </w:rPr>
      </w:pPr>
      <w:bookmarkStart w:id="11" w:name="_Toc315349126"/>
      <w:r w:rsidRPr="00583B17">
        <w:rPr>
          <w:szCs w:val="28"/>
        </w:rPr>
        <w:t>Article 9.0 By-Elections</w:t>
      </w:r>
      <w:bookmarkEnd w:id="11"/>
    </w:p>
    <w:p w14:paraId="7F5D4C6B" w14:textId="77777777" w:rsidR="00675D1E" w:rsidRDefault="00675D1E" w:rsidP="00675D1E">
      <w:pPr>
        <w:pStyle w:val="Default"/>
        <w:spacing w:after="89"/>
        <w:rPr>
          <w:sz w:val="23"/>
        </w:rPr>
      </w:pPr>
    </w:p>
    <w:p w14:paraId="39498FF2" w14:textId="55736C27" w:rsidR="00675D1E" w:rsidRPr="00583B17" w:rsidRDefault="00675D1E" w:rsidP="00675D1E">
      <w:pPr>
        <w:pStyle w:val="Default"/>
        <w:spacing w:after="89"/>
        <w:ind w:left="720" w:hanging="720"/>
      </w:pPr>
      <w:r w:rsidRPr="00583B17">
        <w:t>9.1</w:t>
      </w:r>
      <w:r w:rsidRPr="00583B17">
        <w:rPr>
          <w:rFonts w:ascii="Arial" w:hAnsi="Arial" w:cs="Arial"/>
        </w:rPr>
        <w:t xml:space="preserve"> </w:t>
      </w:r>
      <w:r w:rsidRPr="00583B17">
        <w:rPr>
          <w:rFonts w:ascii="Arial" w:hAnsi="Arial" w:cs="Arial"/>
        </w:rPr>
        <w:tab/>
      </w:r>
      <w:r w:rsidRPr="00583B17">
        <w:t xml:space="preserve">When a departmental Council member is unable to complete </w:t>
      </w:r>
      <w:r w:rsidR="00B966D5">
        <w:t>their</w:t>
      </w:r>
      <w:r w:rsidRPr="00583B17">
        <w:t xml:space="preserve"> term of office, the department shall choose another representative as described in Article 8.1. </w:t>
      </w:r>
    </w:p>
    <w:p w14:paraId="5624001E" w14:textId="2CD740A3" w:rsidR="00675D1E" w:rsidRPr="00583B17" w:rsidRDefault="00675D1E" w:rsidP="00675D1E">
      <w:pPr>
        <w:pStyle w:val="Default"/>
        <w:spacing w:after="89"/>
        <w:ind w:left="720" w:hanging="720"/>
      </w:pPr>
      <w:r w:rsidRPr="00583B17">
        <w:t>9.2</w:t>
      </w:r>
      <w:r w:rsidRPr="00583B17">
        <w:rPr>
          <w:rFonts w:ascii="Arial" w:hAnsi="Arial" w:cs="Arial"/>
        </w:rPr>
        <w:t xml:space="preserve"> </w:t>
      </w:r>
      <w:r w:rsidRPr="00583B17">
        <w:rPr>
          <w:rFonts w:ascii="Arial" w:hAnsi="Arial" w:cs="Arial"/>
        </w:rPr>
        <w:tab/>
      </w:r>
      <w:r w:rsidRPr="00583B17">
        <w:t xml:space="preserve">If an Executive member is unable to complete </w:t>
      </w:r>
      <w:r w:rsidR="00B966D5">
        <w:t>their</w:t>
      </w:r>
      <w:r w:rsidRPr="00583B17">
        <w:t xml:space="preserve"> term of office, or should no candidate come forward to run for an Executive position,</w:t>
      </w:r>
      <w:r w:rsidR="00510DB7">
        <w:t xml:space="preserve"> or </w:t>
      </w:r>
      <w:r w:rsidR="00510DB7" w:rsidRPr="00510DB7">
        <w:t xml:space="preserve">should members vote against electing an unopposed candidate, </w:t>
      </w:r>
      <w:r w:rsidRPr="00583B17">
        <w:t xml:space="preserve">Council may, at its discretion, appoint a replacement officer for the duration of the term of office, or hold a by-election. Council may choose to appoint an interim officer to hold the position until a permanent replacement is made. </w:t>
      </w:r>
    </w:p>
    <w:p w14:paraId="3E256A7F" w14:textId="41A90524" w:rsidR="00675D1E" w:rsidRPr="00583B17" w:rsidRDefault="00675D1E" w:rsidP="00675D1E">
      <w:pPr>
        <w:pStyle w:val="Default"/>
        <w:spacing w:after="89"/>
        <w:ind w:left="720" w:hanging="720"/>
      </w:pPr>
      <w:r w:rsidRPr="00583B17">
        <w:t>9.3</w:t>
      </w:r>
      <w:r w:rsidRPr="00583B17">
        <w:rPr>
          <w:rFonts w:ascii="Arial" w:hAnsi="Arial" w:cs="Arial"/>
        </w:rPr>
        <w:t xml:space="preserve"> </w:t>
      </w:r>
      <w:r w:rsidRPr="00583B17">
        <w:rPr>
          <w:rFonts w:ascii="Arial" w:hAnsi="Arial" w:cs="Arial"/>
        </w:rPr>
        <w:tab/>
      </w:r>
      <w:r w:rsidRPr="00583B17">
        <w:t xml:space="preserve">If a Board of Governors representative nominated by the GSA is unable to complete </w:t>
      </w:r>
      <w:r w:rsidR="00B966D5">
        <w:t>their</w:t>
      </w:r>
      <w:r w:rsidRPr="00583B17">
        <w:t xml:space="preserve"> term of office, the Executive will recommend a replacement to be approved by Council. </w:t>
      </w:r>
    </w:p>
    <w:p w14:paraId="3C735DAF" w14:textId="393C2718" w:rsidR="00675D1E" w:rsidRPr="00583B17" w:rsidRDefault="00675D1E" w:rsidP="00675D1E">
      <w:pPr>
        <w:pStyle w:val="Default"/>
        <w:spacing w:after="89"/>
        <w:ind w:left="720" w:hanging="720"/>
      </w:pPr>
      <w:r w:rsidRPr="00583B17">
        <w:t>9.4</w:t>
      </w:r>
      <w:r w:rsidRPr="00583B17">
        <w:rPr>
          <w:rFonts w:ascii="Arial" w:hAnsi="Arial" w:cs="Arial"/>
        </w:rPr>
        <w:t xml:space="preserve"> </w:t>
      </w:r>
      <w:r w:rsidRPr="00583B17">
        <w:rPr>
          <w:rFonts w:ascii="Arial" w:hAnsi="Arial" w:cs="Arial"/>
        </w:rPr>
        <w:tab/>
      </w:r>
      <w:r w:rsidRPr="00583B17">
        <w:t xml:space="preserve">If a graduate student Senator is unable to complete </w:t>
      </w:r>
      <w:r w:rsidR="00B966D5">
        <w:t>their</w:t>
      </w:r>
      <w:r w:rsidRPr="00583B17">
        <w:t xml:space="preserve"> term of office, Council may, at its discretion, appoint a replacement Senator for the duration of the term of office or hold a by-election.  </w:t>
      </w:r>
    </w:p>
    <w:p w14:paraId="30DDCA5B" w14:textId="50ABE40A" w:rsidR="00675D1E" w:rsidRPr="00583B17" w:rsidRDefault="00675D1E" w:rsidP="00675D1E">
      <w:pPr>
        <w:pStyle w:val="Default"/>
        <w:ind w:left="720" w:hanging="720"/>
      </w:pPr>
      <w:r w:rsidRPr="00583B17">
        <w:t>9.5</w:t>
      </w:r>
      <w:r w:rsidRPr="00583B17">
        <w:rPr>
          <w:rFonts w:ascii="Arial" w:hAnsi="Arial" w:cs="Arial"/>
        </w:rPr>
        <w:t xml:space="preserve"> </w:t>
      </w:r>
      <w:r w:rsidRPr="00583B17">
        <w:rPr>
          <w:rFonts w:ascii="Arial" w:hAnsi="Arial" w:cs="Arial"/>
        </w:rPr>
        <w:tab/>
      </w:r>
      <w:r w:rsidRPr="00583B17">
        <w:t xml:space="preserve">If a Graduate Faculty Board representative is unable to complete </w:t>
      </w:r>
      <w:r w:rsidR="00B966D5">
        <w:t>their</w:t>
      </w:r>
      <w:r w:rsidRPr="00583B17">
        <w:t xml:space="preserve"> term of office, Council may, at its discretion, appoint a replacement representative for the duration of the term of office. By-elections will not normally be held for Graduate Faculty Board representatives between general elections.    </w:t>
      </w:r>
    </w:p>
    <w:p w14:paraId="47A8DF59" w14:textId="77777777" w:rsidR="00675D1E" w:rsidRDefault="00675D1E" w:rsidP="00675D1E">
      <w:pPr>
        <w:pStyle w:val="Default"/>
        <w:ind w:left="720" w:hanging="720"/>
        <w:rPr>
          <w:sz w:val="23"/>
        </w:rPr>
      </w:pPr>
    </w:p>
    <w:p w14:paraId="348D2E74" w14:textId="75D72CF5" w:rsidR="00675D1E" w:rsidRPr="00090EE3" w:rsidRDefault="00583B17" w:rsidP="00583B17">
      <w:pPr>
        <w:pStyle w:val="Heading2"/>
        <w:numPr>
          <w:ilvl w:val="0"/>
          <w:numId w:val="0"/>
        </w:numPr>
      </w:pPr>
      <w:bookmarkStart w:id="12" w:name="_Toc315349127"/>
      <w:r w:rsidRPr="00090EE3">
        <w:t>Article 10.0</w:t>
      </w:r>
      <w:r w:rsidRPr="00090EE3">
        <w:rPr>
          <w:rFonts w:ascii="Arial" w:hAnsi="Arial" w:cs="Arial"/>
        </w:rPr>
        <w:t xml:space="preserve"> </w:t>
      </w:r>
      <w:r w:rsidRPr="00090EE3">
        <w:t>Recall</w:t>
      </w:r>
      <w:bookmarkEnd w:id="12"/>
    </w:p>
    <w:p w14:paraId="273BD8CE" w14:textId="77777777" w:rsidR="00675D1E" w:rsidRDefault="00675D1E" w:rsidP="00675D1E">
      <w:pPr>
        <w:pStyle w:val="Default"/>
        <w:spacing w:after="89"/>
        <w:rPr>
          <w:sz w:val="23"/>
        </w:rPr>
      </w:pPr>
    </w:p>
    <w:p w14:paraId="3DF9274F" w14:textId="77777777" w:rsidR="00675D1E" w:rsidRPr="00583B17" w:rsidRDefault="00675D1E" w:rsidP="00675D1E">
      <w:pPr>
        <w:pStyle w:val="Default"/>
        <w:spacing w:after="89"/>
        <w:rPr>
          <w:b/>
          <w:bCs/>
        </w:rPr>
      </w:pPr>
      <w:r w:rsidRPr="00583B17">
        <w:t>10.1</w:t>
      </w:r>
      <w:r w:rsidRPr="00583B17">
        <w:rPr>
          <w:rFonts w:ascii="Arial" w:hAnsi="Arial" w:cs="Arial"/>
        </w:rPr>
        <w:t xml:space="preserve"> </w:t>
      </w:r>
      <w:r w:rsidRPr="00583B17">
        <w:rPr>
          <w:rFonts w:ascii="Arial" w:hAnsi="Arial" w:cs="Arial"/>
        </w:rPr>
        <w:tab/>
      </w:r>
      <w:r w:rsidRPr="00583B17">
        <w:rPr>
          <w:b/>
          <w:bCs/>
        </w:rPr>
        <w:t xml:space="preserve">Departmental Representatives on Council </w:t>
      </w:r>
    </w:p>
    <w:p w14:paraId="1A65DEB0" w14:textId="77777777" w:rsidR="00675D1E" w:rsidRPr="00583B17" w:rsidRDefault="00675D1E" w:rsidP="00675D1E">
      <w:pPr>
        <w:pStyle w:val="Default"/>
        <w:spacing w:after="89"/>
        <w:ind w:left="1440" w:hanging="720"/>
      </w:pPr>
      <w:r w:rsidRPr="00583B17">
        <w:t>10.1.1</w:t>
      </w:r>
      <w:r w:rsidRPr="00583B17">
        <w:rPr>
          <w:rFonts w:ascii="Arial" w:hAnsi="Arial" w:cs="Arial"/>
        </w:rPr>
        <w:t xml:space="preserve"> </w:t>
      </w:r>
      <w:r w:rsidRPr="00583B17">
        <w:rPr>
          <w:rFonts w:ascii="Arial" w:hAnsi="Arial" w:cs="Arial"/>
        </w:rPr>
        <w:tab/>
      </w:r>
      <w:r w:rsidRPr="00583B17">
        <w:t xml:space="preserve">Recall proceedings may be initiated against a departmental representative on Council, by the presentation of a petition signed by 25% of the graduate students within the department concerned to the Vice-President Operations of the GSA who shall initiate recall procedures. </w:t>
      </w:r>
    </w:p>
    <w:p w14:paraId="511CC95F" w14:textId="7665ECD9" w:rsidR="00675D1E" w:rsidRPr="00583B17" w:rsidRDefault="00675D1E" w:rsidP="00675D1E">
      <w:pPr>
        <w:pStyle w:val="Default"/>
        <w:spacing w:after="89"/>
        <w:ind w:left="1440" w:hanging="720"/>
      </w:pPr>
      <w:r w:rsidRPr="00583B17">
        <w:t>10.1.2</w:t>
      </w:r>
      <w:r w:rsidRPr="00583B17">
        <w:rPr>
          <w:rFonts w:ascii="Arial" w:hAnsi="Arial" w:cs="Arial"/>
        </w:rPr>
        <w:t xml:space="preserve"> </w:t>
      </w:r>
      <w:r w:rsidRPr="00583B17">
        <w:rPr>
          <w:rFonts w:ascii="Arial" w:hAnsi="Arial" w:cs="Arial"/>
        </w:rPr>
        <w:tab/>
      </w:r>
      <w:proofErr w:type="gramStart"/>
      <w:r w:rsidRPr="00583B17">
        <w:t>Within</w:t>
      </w:r>
      <w:proofErr w:type="gramEnd"/>
      <w:r w:rsidRPr="00583B17">
        <w:t xml:space="preserve"> </w:t>
      </w:r>
      <w:r w:rsidR="00CC4D1F">
        <w:t>ten</w:t>
      </w:r>
      <w:r w:rsidRPr="00583B17">
        <w:t xml:space="preserve"> days of the receipt of the petition a referendum within the department concerned shall be held. </w:t>
      </w:r>
    </w:p>
    <w:p w14:paraId="58662DA2" w14:textId="69769C68" w:rsidR="00675D1E" w:rsidRPr="00583B17" w:rsidRDefault="00675D1E" w:rsidP="00675D1E">
      <w:pPr>
        <w:pStyle w:val="Default"/>
        <w:ind w:left="1440" w:hanging="720"/>
      </w:pPr>
      <w:r w:rsidRPr="00583B17">
        <w:t>10.1.3</w:t>
      </w:r>
      <w:r w:rsidRPr="00583B17">
        <w:rPr>
          <w:rFonts w:ascii="Arial" w:hAnsi="Arial" w:cs="Arial"/>
        </w:rPr>
        <w:t xml:space="preserve"> </w:t>
      </w:r>
      <w:r w:rsidRPr="00583B17">
        <w:rPr>
          <w:rFonts w:ascii="Arial" w:hAnsi="Arial" w:cs="Arial"/>
        </w:rPr>
        <w:tab/>
      </w:r>
      <w:r w:rsidRPr="00583B17">
        <w:t xml:space="preserve">The Council member shall be removed from </w:t>
      </w:r>
      <w:r w:rsidR="00B966D5">
        <w:t>their</w:t>
      </w:r>
      <w:r w:rsidRPr="00583B17">
        <w:t xml:space="preserve"> position should a majority of the represented graduate students voting </w:t>
      </w:r>
      <w:proofErr w:type="gramStart"/>
      <w:r w:rsidRPr="00583B17">
        <w:t>be</w:t>
      </w:r>
      <w:proofErr w:type="gramEnd"/>
      <w:r w:rsidRPr="00583B17">
        <w:t xml:space="preserve"> in </w:t>
      </w:r>
      <w:proofErr w:type="spellStart"/>
      <w:r w:rsidRPr="00583B17">
        <w:t>favour</w:t>
      </w:r>
      <w:proofErr w:type="spellEnd"/>
      <w:r w:rsidRPr="00583B17">
        <w:t xml:space="preserve"> of recall. </w:t>
      </w:r>
    </w:p>
    <w:p w14:paraId="62F17DCF" w14:textId="77777777" w:rsidR="00675D1E" w:rsidRPr="00583B17" w:rsidRDefault="00675D1E" w:rsidP="00675D1E">
      <w:pPr>
        <w:pStyle w:val="Default"/>
      </w:pPr>
    </w:p>
    <w:p w14:paraId="657465DC" w14:textId="77777777" w:rsidR="00675D1E" w:rsidRPr="00583B17" w:rsidRDefault="00675D1E" w:rsidP="00675D1E">
      <w:pPr>
        <w:pStyle w:val="Default"/>
        <w:spacing w:after="89"/>
        <w:rPr>
          <w:b/>
          <w:bCs/>
        </w:rPr>
      </w:pPr>
      <w:r w:rsidRPr="00583B17">
        <w:t>10.2</w:t>
      </w:r>
      <w:r w:rsidRPr="00583B17">
        <w:rPr>
          <w:rFonts w:ascii="Arial" w:hAnsi="Arial" w:cs="Arial"/>
        </w:rPr>
        <w:t xml:space="preserve"> </w:t>
      </w:r>
      <w:r w:rsidRPr="00583B17">
        <w:rPr>
          <w:b/>
          <w:bCs/>
        </w:rPr>
        <w:t xml:space="preserve">Council Chairperson </w:t>
      </w:r>
    </w:p>
    <w:p w14:paraId="3D7485D5" w14:textId="77777777" w:rsidR="00675D1E" w:rsidRPr="00583B17" w:rsidRDefault="00675D1E" w:rsidP="00675D1E">
      <w:pPr>
        <w:pStyle w:val="Default"/>
        <w:spacing w:after="89"/>
        <w:ind w:left="1440" w:hanging="720"/>
      </w:pPr>
      <w:r w:rsidRPr="00583B17">
        <w:t>10.2.1</w:t>
      </w:r>
      <w:r w:rsidRPr="00583B17">
        <w:rPr>
          <w:rFonts w:ascii="Arial" w:hAnsi="Arial" w:cs="Arial"/>
        </w:rPr>
        <w:t xml:space="preserve"> </w:t>
      </w:r>
      <w:r w:rsidRPr="00583B17">
        <w:rPr>
          <w:rFonts w:ascii="Arial" w:hAnsi="Arial" w:cs="Arial"/>
        </w:rPr>
        <w:tab/>
      </w:r>
      <w:r w:rsidRPr="00583B17">
        <w:t xml:space="preserve">The Council chairperson may be removed from the chair by a vote of 2/3 </w:t>
      </w:r>
      <w:proofErr w:type="gramStart"/>
      <w:r w:rsidRPr="00583B17">
        <w:t>majority</w:t>
      </w:r>
      <w:proofErr w:type="gramEnd"/>
      <w:r w:rsidRPr="00583B17">
        <w:t xml:space="preserve"> of Council members present at a GSA meeting, where quorum exists. </w:t>
      </w:r>
    </w:p>
    <w:p w14:paraId="3A3F1F36" w14:textId="77777777" w:rsidR="00675D1E" w:rsidRPr="00583B17" w:rsidRDefault="00675D1E" w:rsidP="00675D1E">
      <w:pPr>
        <w:pStyle w:val="Default"/>
        <w:spacing w:after="89"/>
        <w:ind w:left="1440" w:hanging="720"/>
      </w:pPr>
      <w:r w:rsidRPr="00583B17">
        <w:t>10.2.2</w:t>
      </w:r>
      <w:r w:rsidRPr="00583B17">
        <w:tab/>
      </w:r>
      <w:r w:rsidRPr="00583B17">
        <w:rPr>
          <w:rFonts w:ascii="Arial" w:hAnsi="Arial" w:cs="Arial"/>
        </w:rPr>
        <w:t xml:space="preserve"> </w:t>
      </w:r>
      <w:r w:rsidRPr="00583B17">
        <w:t xml:space="preserve">Council shall decide if the removal of the chairperson is to be for the meeting in which the removal was moved or is to be considered a permanent action. </w:t>
      </w:r>
    </w:p>
    <w:p w14:paraId="229D2480" w14:textId="77777777" w:rsidR="00675D1E" w:rsidRPr="00583B17" w:rsidRDefault="00675D1E" w:rsidP="00675D1E">
      <w:pPr>
        <w:pStyle w:val="Default"/>
        <w:spacing w:after="89"/>
        <w:ind w:left="1440" w:hanging="720"/>
      </w:pPr>
      <w:r w:rsidRPr="00583B17">
        <w:t>10.2.3</w:t>
      </w:r>
      <w:r w:rsidRPr="00583B17">
        <w:rPr>
          <w:rFonts w:ascii="Arial" w:hAnsi="Arial" w:cs="Arial"/>
        </w:rPr>
        <w:t xml:space="preserve"> </w:t>
      </w:r>
      <w:r w:rsidRPr="00583B17">
        <w:rPr>
          <w:rFonts w:ascii="Arial" w:hAnsi="Arial" w:cs="Arial"/>
        </w:rPr>
        <w:tab/>
      </w:r>
      <w:r w:rsidRPr="00583B17">
        <w:t xml:space="preserve">In the event of the permanent removal of a Council chairperson, Council shall elect, from among its members, a temporary chairperson who shall serve until a replacement is found as specified in Article 6.3. </w:t>
      </w:r>
    </w:p>
    <w:p w14:paraId="018DF9BA" w14:textId="77777777" w:rsidR="00675D1E" w:rsidRPr="00583B17" w:rsidRDefault="00675D1E" w:rsidP="00675D1E">
      <w:pPr>
        <w:pStyle w:val="Default"/>
      </w:pPr>
    </w:p>
    <w:p w14:paraId="3EB20307" w14:textId="77777777" w:rsidR="00675D1E" w:rsidRPr="00583B17" w:rsidRDefault="00675D1E" w:rsidP="00675D1E">
      <w:pPr>
        <w:pStyle w:val="Default"/>
        <w:spacing w:after="89"/>
        <w:rPr>
          <w:b/>
          <w:bCs/>
        </w:rPr>
      </w:pPr>
      <w:r w:rsidRPr="00583B17">
        <w:t>10.3</w:t>
      </w:r>
      <w:r w:rsidRPr="00583B17">
        <w:rPr>
          <w:rFonts w:ascii="Arial" w:hAnsi="Arial" w:cs="Arial"/>
        </w:rPr>
        <w:t xml:space="preserve"> </w:t>
      </w:r>
      <w:r w:rsidRPr="00583B17">
        <w:rPr>
          <w:b/>
          <w:bCs/>
        </w:rPr>
        <w:t xml:space="preserve">Executive </w:t>
      </w:r>
    </w:p>
    <w:p w14:paraId="4E2AEEB2" w14:textId="77777777" w:rsidR="00675D1E" w:rsidRPr="00583B17" w:rsidRDefault="00675D1E" w:rsidP="00675D1E">
      <w:pPr>
        <w:pStyle w:val="Default"/>
        <w:spacing w:after="89"/>
        <w:ind w:left="1440" w:hanging="720"/>
      </w:pPr>
      <w:r w:rsidRPr="00583B17">
        <w:t>10.3.1</w:t>
      </w:r>
      <w:r w:rsidRPr="00583B17">
        <w:rPr>
          <w:rFonts w:ascii="Arial" w:hAnsi="Arial" w:cs="Arial"/>
        </w:rPr>
        <w:t xml:space="preserve"> </w:t>
      </w:r>
      <w:r w:rsidRPr="00583B17">
        <w:rPr>
          <w:rFonts w:ascii="Arial" w:hAnsi="Arial" w:cs="Arial"/>
        </w:rPr>
        <w:tab/>
      </w:r>
      <w:r w:rsidRPr="00583B17">
        <w:t xml:space="preserve">Recall proceedings may be initiated against the President, Vice-President Finance, Vice-President Operations, Vice-President External, or the Vice-President Academic by the presentation of a petition signed by 5% of graduate students, with no more than 25% (of the 5%) of the signatures being from one department, to the Council chairperson. </w:t>
      </w:r>
    </w:p>
    <w:p w14:paraId="60140F15" w14:textId="064FBFBE" w:rsidR="00675D1E" w:rsidRPr="00583B17" w:rsidRDefault="00675D1E" w:rsidP="00675D1E">
      <w:pPr>
        <w:pStyle w:val="Default"/>
        <w:spacing w:after="89"/>
        <w:ind w:left="1440" w:hanging="720"/>
      </w:pPr>
      <w:r w:rsidRPr="00583B17">
        <w:t>10.3.2</w:t>
      </w:r>
      <w:r w:rsidRPr="00583B17">
        <w:rPr>
          <w:rFonts w:ascii="Arial" w:hAnsi="Arial" w:cs="Arial"/>
        </w:rPr>
        <w:t xml:space="preserve"> </w:t>
      </w:r>
      <w:r w:rsidRPr="00583B17">
        <w:rPr>
          <w:rFonts w:ascii="Arial" w:hAnsi="Arial" w:cs="Arial"/>
        </w:rPr>
        <w:tab/>
      </w:r>
      <w:proofErr w:type="gramStart"/>
      <w:r w:rsidRPr="00583B17">
        <w:t>Within</w:t>
      </w:r>
      <w:proofErr w:type="gramEnd"/>
      <w:r w:rsidRPr="00583B17">
        <w:t xml:space="preserve"> </w:t>
      </w:r>
      <w:r w:rsidR="00CC4D1F">
        <w:t>fourteen</w:t>
      </w:r>
      <w:r w:rsidRPr="00583B17">
        <w:t xml:space="preserve"> days of the receipt of the petition a referendum shall be held, notwithstanding Article 14.2. </w:t>
      </w:r>
    </w:p>
    <w:p w14:paraId="7C939275" w14:textId="70C96E39" w:rsidR="00675D1E" w:rsidRPr="00583B17" w:rsidRDefault="00675D1E" w:rsidP="00675D1E">
      <w:pPr>
        <w:pStyle w:val="Default"/>
        <w:ind w:left="1440" w:hanging="720"/>
      </w:pPr>
      <w:r w:rsidRPr="00583B17">
        <w:t>10.3.3</w:t>
      </w:r>
      <w:r w:rsidRPr="00583B17">
        <w:rPr>
          <w:rFonts w:ascii="Arial" w:hAnsi="Arial" w:cs="Arial"/>
        </w:rPr>
        <w:t xml:space="preserve"> </w:t>
      </w:r>
      <w:r w:rsidRPr="00583B17">
        <w:rPr>
          <w:rFonts w:ascii="Arial" w:hAnsi="Arial" w:cs="Arial"/>
        </w:rPr>
        <w:tab/>
      </w:r>
      <w:r w:rsidRPr="00583B17">
        <w:t xml:space="preserve">The Executive member shall be removed from </w:t>
      </w:r>
      <w:r w:rsidR="00B966D5">
        <w:t>their</w:t>
      </w:r>
      <w:r w:rsidRPr="00583B17">
        <w:t xml:space="preserve"> position should a majority of the GSA members voting </w:t>
      </w:r>
      <w:proofErr w:type="gramStart"/>
      <w:r w:rsidRPr="00583B17">
        <w:t>be</w:t>
      </w:r>
      <w:proofErr w:type="gramEnd"/>
      <w:r w:rsidRPr="00583B17">
        <w:t xml:space="preserve"> in </w:t>
      </w:r>
      <w:proofErr w:type="spellStart"/>
      <w:r w:rsidRPr="00583B17">
        <w:t>favour</w:t>
      </w:r>
      <w:proofErr w:type="spellEnd"/>
      <w:r w:rsidRPr="00583B17">
        <w:t xml:space="preserve"> of recall. </w:t>
      </w:r>
    </w:p>
    <w:p w14:paraId="4466A00B" w14:textId="77777777" w:rsidR="00675D1E" w:rsidRPr="00583B17" w:rsidRDefault="00675D1E" w:rsidP="00675D1E">
      <w:pPr>
        <w:pStyle w:val="Default"/>
      </w:pPr>
    </w:p>
    <w:p w14:paraId="3016A47B" w14:textId="77777777" w:rsidR="00675D1E" w:rsidRPr="00583B17" w:rsidRDefault="00675D1E" w:rsidP="00675D1E">
      <w:pPr>
        <w:pStyle w:val="Default"/>
        <w:spacing w:after="89"/>
        <w:rPr>
          <w:b/>
          <w:bCs/>
        </w:rPr>
      </w:pPr>
      <w:r w:rsidRPr="00583B17">
        <w:t>10.4</w:t>
      </w:r>
      <w:r w:rsidRPr="00583B17">
        <w:rPr>
          <w:rFonts w:ascii="Arial" w:hAnsi="Arial" w:cs="Arial"/>
        </w:rPr>
        <w:t xml:space="preserve"> </w:t>
      </w:r>
      <w:r w:rsidRPr="00583B17">
        <w:rPr>
          <w:b/>
          <w:bCs/>
        </w:rPr>
        <w:t xml:space="preserve">General </w:t>
      </w:r>
    </w:p>
    <w:p w14:paraId="6FB0DE65" w14:textId="77777777" w:rsidR="00675D1E" w:rsidRPr="00583B17" w:rsidRDefault="00675D1E" w:rsidP="00675D1E">
      <w:pPr>
        <w:pStyle w:val="Default"/>
        <w:spacing w:after="89"/>
        <w:ind w:left="1440" w:hanging="720"/>
      </w:pPr>
      <w:r w:rsidRPr="00583B17">
        <w:t>10.4.1</w:t>
      </w:r>
      <w:r w:rsidRPr="00583B17">
        <w:rPr>
          <w:rFonts w:ascii="Arial" w:hAnsi="Arial" w:cs="Arial"/>
        </w:rPr>
        <w:t xml:space="preserve"> </w:t>
      </w:r>
      <w:r w:rsidRPr="00583B17">
        <w:rPr>
          <w:rFonts w:ascii="Arial" w:hAnsi="Arial" w:cs="Arial"/>
        </w:rPr>
        <w:tab/>
      </w:r>
      <w:r w:rsidRPr="00583B17">
        <w:t xml:space="preserve">Recalled departmental representatives on Council or recalled Executive members shall be eligible to contest the following by-election. </w:t>
      </w:r>
    </w:p>
    <w:p w14:paraId="6F50AF1E" w14:textId="0EF315A9" w:rsidR="00675D1E" w:rsidRPr="00583B17" w:rsidRDefault="00675D1E" w:rsidP="00675D1E">
      <w:pPr>
        <w:pStyle w:val="Default"/>
        <w:ind w:firstLine="720"/>
      </w:pPr>
      <w:r w:rsidRPr="00583B17">
        <w:t>10.4.2</w:t>
      </w:r>
      <w:r w:rsidRPr="00583B17">
        <w:rPr>
          <w:rFonts w:ascii="Arial" w:hAnsi="Arial" w:cs="Arial"/>
        </w:rPr>
        <w:t xml:space="preserve"> </w:t>
      </w:r>
      <w:r w:rsidRPr="00583B17">
        <w:rPr>
          <w:rFonts w:ascii="Arial" w:hAnsi="Arial" w:cs="Arial"/>
        </w:rPr>
        <w:tab/>
      </w:r>
      <w:r w:rsidRPr="00583B17">
        <w:t>By-elections shall be cond</w:t>
      </w:r>
      <w:r w:rsidR="00583B17">
        <w:t>ucted according to Article 9.0.</w:t>
      </w:r>
    </w:p>
    <w:p w14:paraId="055AF76E" w14:textId="77777777" w:rsidR="00675D1E" w:rsidRDefault="00675D1E" w:rsidP="00675D1E">
      <w:pPr>
        <w:pStyle w:val="Default"/>
        <w:rPr>
          <w:sz w:val="23"/>
        </w:rPr>
      </w:pPr>
    </w:p>
    <w:p w14:paraId="0DD2EF3C" w14:textId="77777777" w:rsidR="00675D1E" w:rsidRDefault="00675D1E" w:rsidP="00675D1E">
      <w:pPr>
        <w:pStyle w:val="Default"/>
        <w:rPr>
          <w:sz w:val="23"/>
        </w:rPr>
      </w:pPr>
    </w:p>
    <w:p w14:paraId="70309414" w14:textId="181ABCDB" w:rsidR="00675D1E" w:rsidRPr="00090EE3" w:rsidRDefault="00583B17" w:rsidP="00583B17">
      <w:pPr>
        <w:pStyle w:val="Heading2"/>
        <w:numPr>
          <w:ilvl w:val="0"/>
          <w:numId w:val="0"/>
        </w:numPr>
      </w:pPr>
      <w:bookmarkStart w:id="13" w:name="_Toc315349128"/>
      <w:r w:rsidRPr="00090EE3">
        <w:t>Article 11.0</w:t>
      </w:r>
      <w:r w:rsidRPr="00090EE3">
        <w:rPr>
          <w:rFonts w:ascii="Arial" w:hAnsi="Arial" w:cs="Arial"/>
        </w:rPr>
        <w:t xml:space="preserve"> </w:t>
      </w:r>
      <w:r>
        <w:t>By-Laws</w:t>
      </w:r>
      <w:bookmarkEnd w:id="13"/>
    </w:p>
    <w:p w14:paraId="12ADC7D1" w14:textId="77777777" w:rsidR="00675D1E" w:rsidRDefault="00675D1E" w:rsidP="00675D1E">
      <w:pPr>
        <w:pStyle w:val="Default"/>
        <w:rPr>
          <w:sz w:val="23"/>
        </w:rPr>
      </w:pPr>
    </w:p>
    <w:p w14:paraId="2FD75CD7" w14:textId="77777777" w:rsidR="00675D1E" w:rsidRPr="00583B17" w:rsidRDefault="00675D1E" w:rsidP="00675D1E">
      <w:pPr>
        <w:pStyle w:val="Default"/>
        <w:ind w:left="720" w:hanging="720"/>
      </w:pPr>
      <w:r w:rsidRPr="00583B17">
        <w:t>11.1</w:t>
      </w:r>
      <w:r w:rsidRPr="00583B17">
        <w:rPr>
          <w:rFonts w:ascii="Arial" w:hAnsi="Arial" w:cs="Arial"/>
        </w:rPr>
        <w:t xml:space="preserve"> </w:t>
      </w:r>
      <w:r w:rsidRPr="00583B17">
        <w:rPr>
          <w:rFonts w:ascii="Arial" w:hAnsi="Arial" w:cs="Arial"/>
        </w:rPr>
        <w:tab/>
      </w:r>
      <w:r w:rsidRPr="00583B17">
        <w:t xml:space="preserve">All Council decisions intended to stand as having the force of law for the GSA, rather than force of resolution or recommendation shall be enacted and recorded as By-Laws. </w:t>
      </w:r>
    </w:p>
    <w:p w14:paraId="74117B9E" w14:textId="77777777" w:rsidR="00675D1E" w:rsidRPr="00583B17" w:rsidRDefault="00675D1E" w:rsidP="00675D1E">
      <w:pPr>
        <w:pStyle w:val="Default"/>
        <w:ind w:left="720" w:hanging="720"/>
      </w:pPr>
    </w:p>
    <w:p w14:paraId="5DC06298" w14:textId="30B8C673" w:rsidR="00675D1E" w:rsidRPr="00583B17" w:rsidRDefault="00675D1E" w:rsidP="00675D1E">
      <w:pPr>
        <w:pStyle w:val="Default"/>
        <w:ind w:left="720" w:hanging="720"/>
      </w:pPr>
      <w:r w:rsidRPr="00583B17">
        <w:t>11.2</w:t>
      </w:r>
      <w:r w:rsidRPr="00583B17">
        <w:rPr>
          <w:rFonts w:ascii="Arial" w:hAnsi="Arial" w:cs="Arial"/>
        </w:rPr>
        <w:t xml:space="preserve"> </w:t>
      </w:r>
      <w:r w:rsidRPr="00583B17">
        <w:rPr>
          <w:rFonts w:ascii="Arial" w:hAnsi="Arial" w:cs="Arial"/>
        </w:rPr>
        <w:tab/>
      </w:r>
      <w:r w:rsidRPr="00583B17">
        <w:t xml:space="preserve">By-Laws may be added to the Constitution by a 2/3 vote (i.e. abstentions count neither for nor against) at each of </w:t>
      </w:r>
      <w:r w:rsidR="00AA3268">
        <w:t>two</w:t>
      </w:r>
      <w:r w:rsidRPr="00583B17">
        <w:t xml:space="preserve"> consecutive Council meetings, where quorum exists. Any amendment to a proposed By-Law that is made on the final reading and exceeds the scope of the By-Law as it stood after the previous reading, will require an additional 2/3 vote for the By-Law at the following meeting. </w:t>
      </w:r>
    </w:p>
    <w:p w14:paraId="38934759" w14:textId="77777777" w:rsidR="00675D1E" w:rsidRPr="00583B17" w:rsidRDefault="00675D1E" w:rsidP="00675D1E">
      <w:pPr>
        <w:pStyle w:val="Default"/>
      </w:pPr>
    </w:p>
    <w:p w14:paraId="0524EAEA" w14:textId="77777777" w:rsidR="00675D1E" w:rsidRPr="00583B17" w:rsidRDefault="00675D1E" w:rsidP="00675D1E">
      <w:pPr>
        <w:pStyle w:val="Default"/>
        <w:rPr>
          <w:b/>
          <w:bCs/>
        </w:rPr>
      </w:pPr>
      <w:r w:rsidRPr="00583B17">
        <w:t>11.3</w:t>
      </w:r>
      <w:r w:rsidRPr="00583B17">
        <w:rPr>
          <w:rFonts w:ascii="Arial" w:hAnsi="Arial" w:cs="Arial"/>
        </w:rPr>
        <w:t xml:space="preserve"> </w:t>
      </w:r>
      <w:r w:rsidRPr="00583B17">
        <w:rPr>
          <w:rFonts w:ascii="Arial" w:hAnsi="Arial" w:cs="Arial"/>
        </w:rPr>
        <w:tab/>
      </w:r>
      <w:r w:rsidRPr="00583B17">
        <w:t>By-Laws shall come into effect immediately on being duly passed by Council.</w:t>
      </w:r>
    </w:p>
    <w:p w14:paraId="7454D4B8" w14:textId="77777777" w:rsidR="00675D1E" w:rsidRDefault="00675D1E" w:rsidP="00675D1E">
      <w:pPr>
        <w:pStyle w:val="Default"/>
        <w:rPr>
          <w:b/>
          <w:bCs/>
          <w:sz w:val="36"/>
        </w:rPr>
      </w:pPr>
    </w:p>
    <w:p w14:paraId="75717C25" w14:textId="160290BD" w:rsidR="00675D1E" w:rsidRPr="00090EE3" w:rsidRDefault="00583B17" w:rsidP="00583B17">
      <w:pPr>
        <w:pStyle w:val="Heading2"/>
        <w:numPr>
          <w:ilvl w:val="0"/>
          <w:numId w:val="0"/>
        </w:numPr>
      </w:pPr>
      <w:bookmarkStart w:id="14" w:name="_Toc315349129"/>
      <w:r>
        <w:t xml:space="preserve">Article </w:t>
      </w:r>
      <w:r w:rsidRPr="00090EE3">
        <w:t>12.0</w:t>
      </w:r>
      <w:r w:rsidRPr="00090EE3">
        <w:rPr>
          <w:rFonts w:ascii="Arial" w:hAnsi="Arial" w:cs="Arial"/>
        </w:rPr>
        <w:t xml:space="preserve"> </w:t>
      </w:r>
      <w:r>
        <w:t>Amendment To The Constitution</w:t>
      </w:r>
      <w:bookmarkEnd w:id="14"/>
    </w:p>
    <w:p w14:paraId="1DB48776" w14:textId="77777777" w:rsidR="00675D1E" w:rsidRDefault="00675D1E" w:rsidP="00675D1E">
      <w:pPr>
        <w:pStyle w:val="Default"/>
        <w:spacing w:after="89"/>
        <w:rPr>
          <w:sz w:val="23"/>
        </w:rPr>
      </w:pPr>
    </w:p>
    <w:p w14:paraId="31BD82A0" w14:textId="77777777" w:rsidR="00675D1E" w:rsidRPr="00583B17" w:rsidRDefault="00675D1E" w:rsidP="00675D1E">
      <w:pPr>
        <w:pStyle w:val="Default"/>
        <w:spacing w:after="89"/>
        <w:rPr>
          <w:b/>
          <w:bCs/>
        </w:rPr>
      </w:pPr>
      <w:r w:rsidRPr="00583B17">
        <w:t>12.1</w:t>
      </w:r>
      <w:r w:rsidRPr="00583B17">
        <w:rPr>
          <w:rFonts w:ascii="Arial" w:hAnsi="Arial" w:cs="Arial"/>
        </w:rPr>
        <w:t xml:space="preserve"> </w:t>
      </w:r>
      <w:r w:rsidRPr="00583B17">
        <w:rPr>
          <w:b/>
          <w:bCs/>
        </w:rPr>
        <w:t xml:space="preserve">General </w:t>
      </w:r>
    </w:p>
    <w:p w14:paraId="4E48F5E9" w14:textId="77777777" w:rsidR="00675D1E" w:rsidRPr="00583B17" w:rsidRDefault="00675D1E" w:rsidP="00675D1E">
      <w:pPr>
        <w:pStyle w:val="Default"/>
        <w:spacing w:after="89"/>
        <w:ind w:left="1440" w:hanging="720"/>
      </w:pPr>
      <w:r w:rsidRPr="00583B17">
        <w:t>12.1.1</w:t>
      </w:r>
      <w:r w:rsidRPr="00583B17">
        <w:rPr>
          <w:rFonts w:ascii="Arial" w:hAnsi="Arial" w:cs="Arial"/>
        </w:rPr>
        <w:t xml:space="preserve"> </w:t>
      </w:r>
      <w:r w:rsidRPr="00583B17">
        <w:rPr>
          <w:rFonts w:ascii="Arial" w:hAnsi="Arial" w:cs="Arial"/>
        </w:rPr>
        <w:tab/>
      </w:r>
      <w:proofErr w:type="gramStart"/>
      <w:r w:rsidRPr="00583B17">
        <w:t>An</w:t>
      </w:r>
      <w:proofErr w:type="gramEnd"/>
      <w:r w:rsidRPr="00583B17">
        <w:t xml:space="preserve"> amendment may be presented to Council in petition of 25% of the members of the GSA. </w:t>
      </w:r>
    </w:p>
    <w:p w14:paraId="600ED7EA" w14:textId="77777777" w:rsidR="00675D1E" w:rsidRPr="00583B17" w:rsidRDefault="00675D1E" w:rsidP="00675D1E">
      <w:pPr>
        <w:pStyle w:val="Default"/>
        <w:spacing w:after="89"/>
        <w:ind w:left="1440" w:hanging="720"/>
      </w:pPr>
      <w:r w:rsidRPr="00583B17">
        <w:t>12.1.2</w:t>
      </w:r>
      <w:r w:rsidRPr="00583B17">
        <w:rPr>
          <w:rFonts w:ascii="Arial" w:hAnsi="Arial" w:cs="Arial"/>
        </w:rPr>
        <w:t xml:space="preserve"> </w:t>
      </w:r>
      <w:r w:rsidRPr="00583B17">
        <w:rPr>
          <w:rFonts w:ascii="Arial" w:hAnsi="Arial" w:cs="Arial"/>
        </w:rPr>
        <w:tab/>
      </w:r>
      <w:proofErr w:type="gramStart"/>
      <w:r w:rsidRPr="00583B17">
        <w:t>Unless</w:t>
      </w:r>
      <w:proofErr w:type="gramEnd"/>
      <w:r w:rsidRPr="00583B17">
        <w:t xml:space="preserve"> the proposal is enacted by Council it shall be submitted to a referendum no later than one month after its presentation to Council. </w:t>
      </w:r>
    </w:p>
    <w:p w14:paraId="347E17E8" w14:textId="77777777" w:rsidR="00675D1E" w:rsidRPr="00583B17" w:rsidRDefault="00675D1E" w:rsidP="00675D1E">
      <w:pPr>
        <w:pStyle w:val="Default"/>
        <w:spacing w:after="89"/>
        <w:ind w:left="1440" w:hanging="720"/>
      </w:pPr>
      <w:r w:rsidRPr="00583B17">
        <w:t>12.1.3</w:t>
      </w:r>
      <w:r w:rsidRPr="00583B17">
        <w:rPr>
          <w:rFonts w:ascii="Arial" w:hAnsi="Arial" w:cs="Arial"/>
        </w:rPr>
        <w:t xml:space="preserve"> </w:t>
      </w:r>
      <w:r w:rsidRPr="00583B17">
        <w:rPr>
          <w:rFonts w:ascii="Arial" w:hAnsi="Arial" w:cs="Arial"/>
        </w:rPr>
        <w:tab/>
      </w:r>
      <w:proofErr w:type="gramStart"/>
      <w:r w:rsidRPr="00583B17">
        <w:t>An</w:t>
      </w:r>
      <w:proofErr w:type="gramEnd"/>
      <w:r w:rsidRPr="00583B17">
        <w:t xml:space="preserve"> amendment shall be enacted if it receives a 2/3 majority of those graduate students voting in the referendum. </w:t>
      </w:r>
    </w:p>
    <w:p w14:paraId="6467E856" w14:textId="77777777" w:rsidR="00675D1E" w:rsidRPr="00583B17" w:rsidRDefault="00675D1E" w:rsidP="00675D1E">
      <w:pPr>
        <w:pStyle w:val="Default"/>
        <w:ind w:left="1440" w:hanging="720"/>
      </w:pPr>
      <w:r w:rsidRPr="00583B17">
        <w:t>12.1.4</w:t>
      </w:r>
      <w:r w:rsidRPr="00583B17">
        <w:rPr>
          <w:rFonts w:ascii="Arial" w:hAnsi="Arial" w:cs="Arial"/>
        </w:rPr>
        <w:t xml:space="preserve"> </w:t>
      </w:r>
      <w:r w:rsidRPr="00583B17">
        <w:rPr>
          <w:rFonts w:ascii="Arial" w:hAnsi="Arial" w:cs="Arial"/>
        </w:rPr>
        <w:tab/>
      </w:r>
      <w:proofErr w:type="gramStart"/>
      <w:r w:rsidRPr="00583B17">
        <w:t>The</w:t>
      </w:r>
      <w:proofErr w:type="gramEnd"/>
      <w:r w:rsidRPr="00583B17">
        <w:t xml:space="preserve"> decision of the referendum shall be binding on the GSA and come into force one week following the referendum. </w:t>
      </w:r>
    </w:p>
    <w:p w14:paraId="014908E8" w14:textId="77777777" w:rsidR="00675D1E" w:rsidRPr="00583B17" w:rsidRDefault="00675D1E" w:rsidP="00675D1E">
      <w:pPr>
        <w:pStyle w:val="Default"/>
      </w:pPr>
    </w:p>
    <w:p w14:paraId="69E761B4" w14:textId="77777777" w:rsidR="00675D1E" w:rsidRPr="00583B17" w:rsidRDefault="00675D1E" w:rsidP="00675D1E">
      <w:pPr>
        <w:pStyle w:val="Default"/>
        <w:rPr>
          <w:b/>
          <w:bCs/>
        </w:rPr>
      </w:pPr>
      <w:r w:rsidRPr="00583B17">
        <w:t>12.2</w:t>
      </w:r>
      <w:r w:rsidRPr="00583B17">
        <w:rPr>
          <w:rFonts w:ascii="Arial" w:hAnsi="Arial" w:cs="Arial"/>
        </w:rPr>
        <w:t xml:space="preserve"> </w:t>
      </w:r>
      <w:r w:rsidRPr="00583B17">
        <w:rPr>
          <w:b/>
          <w:bCs/>
        </w:rPr>
        <w:t xml:space="preserve">Council </w:t>
      </w:r>
    </w:p>
    <w:p w14:paraId="6C9C23C9" w14:textId="77777777" w:rsidR="00675D1E" w:rsidRPr="00583B17" w:rsidRDefault="00675D1E" w:rsidP="00675D1E">
      <w:pPr>
        <w:pStyle w:val="Default"/>
        <w:rPr>
          <w:b/>
          <w:bCs/>
        </w:rPr>
      </w:pPr>
    </w:p>
    <w:p w14:paraId="3D15C2D1" w14:textId="4DBA20E0" w:rsidR="00675D1E" w:rsidRPr="00583B17" w:rsidRDefault="00675D1E" w:rsidP="00675D1E">
      <w:pPr>
        <w:pStyle w:val="Default"/>
        <w:ind w:left="1440" w:hanging="720"/>
      </w:pPr>
      <w:r w:rsidRPr="00583B17">
        <w:t>12.2.1</w:t>
      </w:r>
      <w:r w:rsidRPr="00583B17">
        <w:rPr>
          <w:rFonts w:ascii="Arial" w:hAnsi="Arial" w:cs="Arial"/>
        </w:rPr>
        <w:t xml:space="preserve"> </w:t>
      </w:r>
      <w:r w:rsidRPr="00583B17">
        <w:rPr>
          <w:rFonts w:ascii="Arial" w:hAnsi="Arial" w:cs="Arial"/>
        </w:rPr>
        <w:tab/>
      </w:r>
      <w:proofErr w:type="gramStart"/>
      <w:r w:rsidRPr="00583B17">
        <w:t>An</w:t>
      </w:r>
      <w:proofErr w:type="gramEnd"/>
      <w:r w:rsidRPr="00583B17">
        <w:t xml:space="preserve"> amendment may be proposed by </w:t>
      </w:r>
      <w:r w:rsidR="00AA3268">
        <w:t>two</w:t>
      </w:r>
      <w:r w:rsidRPr="00583B17">
        <w:t xml:space="preserve"> Council members with at least one Council meeting notice. </w:t>
      </w:r>
    </w:p>
    <w:p w14:paraId="06DF9BE1" w14:textId="32B90A92" w:rsidR="00675D1E" w:rsidRPr="00583B17" w:rsidRDefault="00675D1E" w:rsidP="00675D1E">
      <w:pPr>
        <w:pStyle w:val="Default"/>
        <w:ind w:left="1440" w:hanging="720"/>
      </w:pPr>
      <w:r w:rsidRPr="00583B17">
        <w:t>12.2.2</w:t>
      </w:r>
      <w:r w:rsidRPr="00583B17">
        <w:rPr>
          <w:rFonts w:ascii="Arial" w:hAnsi="Arial" w:cs="Arial"/>
        </w:rPr>
        <w:t xml:space="preserve"> </w:t>
      </w:r>
      <w:r w:rsidRPr="00583B17">
        <w:rPr>
          <w:rFonts w:ascii="Arial" w:hAnsi="Arial" w:cs="Arial"/>
        </w:rPr>
        <w:tab/>
      </w:r>
      <w:proofErr w:type="gramStart"/>
      <w:r w:rsidRPr="00583B17">
        <w:t>The</w:t>
      </w:r>
      <w:proofErr w:type="gramEnd"/>
      <w:r w:rsidRPr="00583B17">
        <w:t xml:space="preserve"> amendment shall be enacted if it receives a 2/3 vote (i.e. abstentions count neither for nor against) at each of </w:t>
      </w:r>
      <w:r w:rsidR="00AA3268">
        <w:t>two</w:t>
      </w:r>
      <w:r w:rsidRPr="00583B17">
        <w:t xml:space="preserve"> consecutive Council meetings, where quorum exists. Any amendment to an amendment to the Constitution that is made on the final reading and exceeds the scope of the main amendment as it stood after the previous reading, will require an additional 2/3 vote for the main amendment at the following meeting. </w:t>
      </w:r>
    </w:p>
    <w:p w14:paraId="4B6BB2F2" w14:textId="77777777" w:rsidR="00675D1E" w:rsidRPr="00583B17" w:rsidRDefault="00675D1E" w:rsidP="00675D1E">
      <w:pPr>
        <w:pStyle w:val="Default"/>
        <w:ind w:left="1440" w:hanging="720"/>
      </w:pPr>
      <w:r w:rsidRPr="00583B17">
        <w:t>12.2.3</w:t>
      </w:r>
      <w:r w:rsidRPr="00583B17">
        <w:rPr>
          <w:rFonts w:ascii="Arial" w:hAnsi="Arial" w:cs="Arial"/>
        </w:rPr>
        <w:t xml:space="preserve"> </w:t>
      </w:r>
      <w:r w:rsidRPr="00583B17">
        <w:rPr>
          <w:rFonts w:ascii="Arial" w:hAnsi="Arial" w:cs="Arial"/>
        </w:rPr>
        <w:tab/>
      </w:r>
      <w:proofErr w:type="gramStart"/>
      <w:r w:rsidRPr="00583B17">
        <w:t>The</w:t>
      </w:r>
      <w:proofErr w:type="gramEnd"/>
      <w:r w:rsidRPr="00583B17">
        <w:t xml:space="preserve"> amendment shall come into force one week after Council action provided no written petition signed by 25% of graduate students is presented. If such a petition is presented, a referendum shall be held. </w:t>
      </w:r>
    </w:p>
    <w:p w14:paraId="7DBCCE32" w14:textId="77777777" w:rsidR="00675D1E" w:rsidRDefault="00675D1E" w:rsidP="00675D1E">
      <w:pPr>
        <w:pStyle w:val="Default"/>
        <w:rPr>
          <w:sz w:val="23"/>
        </w:rPr>
      </w:pPr>
    </w:p>
    <w:p w14:paraId="4F3F3DAA" w14:textId="77777777" w:rsidR="00675D1E" w:rsidRDefault="00675D1E" w:rsidP="00675D1E">
      <w:pPr>
        <w:pStyle w:val="Default"/>
        <w:rPr>
          <w:sz w:val="23"/>
        </w:rPr>
      </w:pPr>
    </w:p>
    <w:p w14:paraId="482D7301" w14:textId="7DE6C928" w:rsidR="00675D1E" w:rsidRPr="00090EE3" w:rsidRDefault="00583B17" w:rsidP="00583B17">
      <w:pPr>
        <w:pStyle w:val="Heading2"/>
        <w:numPr>
          <w:ilvl w:val="0"/>
          <w:numId w:val="0"/>
        </w:numPr>
      </w:pPr>
      <w:bookmarkStart w:id="15" w:name="_Toc315349130"/>
      <w:r w:rsidRPr="00090EE3">
        <w:t>Article 13.0</w:t>
      </w:r>
      <w:r w:rsidRPr="00090EE3">
        <w:rPr>
          <w:rFonts w:ascii="Arial" w:hAnsi="Arial" w:cs="Arial"/>
        </w:rPr>
        <w:t xml:space="preserve"> </w:t>
      </w:r>
      <w:r w:rsidRPr="00090EE3">
        <w:t>Am</w:t>
      </w:r>
      <w:r>
        <w:t>endment To The By-Laws</w:t>
      </w:r>
      <w:bookmarkEnd w:id="15"/>
    </w:p>
    <w:p w14:paraId="12A1DBD0" w14:textId="77777777" w:rsidR="00675D1E" w:rsidRDefault="00675D1E" w:rsidP="00675D1E">
      <w:pPr>
        <w:pStyle w:val="Default"/>
        <w:ind w:left="720" w:hanging="720"/>
        <w:rPr>
          <w:sz w:val="23"/>
        </w:rPr>
      </w:pPr>
    </w:p>
    <w:p w14:paraId="667A63FF" w14:textId="042FB41F" w:rsidR="00675D1E" w:rsidRPr="00583B17" w:rsidRDefault="00675D1E" w:rsidP="00675D1E">
      <w:pPr>
        <w:pStyle w:val="Default"/>
        <w:ind w:left="720" w:hanging="720"/>
      </w:pPr>
      <w:r w:rsidRPr="00583B17">
        <w:t>13.1</w:t>
      </w:r>
      <w:r w:rsidRPr="00583B17">
        <w:rPr>
          <w:rFonts w:ascii="Arial" w:hAnsi="Arial" w:cs="Arial"/>
        </w:rPr>
        <w:t xml:space="preserve"> </w:t>
      </w:r>
      <w:r w:rsidRPr="00583B17">
        <w:rPr>
          <w:rFonts w:ascii="Arial" w:hAnsi="Arial" w:cs="Arial"/>
        </w:rPr>
        <w:tab/>
      </w:r>
      <w:r w:rsidRPr="00583B17">
        <w:t xml:space="preserve">By-Laws may be amended by a 2/3 vote (i.e. abstentions count neither for nor against) at each of </w:t>
      </w:r>
      <w:r w:rsidR="00AA3268">
        <w:t xml:space="preserve">two </w:t>
      </w:r>
      <w:r w:rsidRPr="00583B17">
        <w:t xml:space="preserve">consecutive Council meetings and shall require notice of motion of amendment at least one meeting prior to the meeting considering the amendment. Any amendment to an amendment to the By-Laws that is made on the final reading and exceeds the scope of the main amendment as it stood after the previous reading, will require an additional 2/3 vote for the main amendment at the following meeting. </w:t>
      </w:r>
    </w:p>
    <w:p w14:paraId="005B18A3" w14:textId="77777777" w:rsidR="00675D1E" w:rsidRDefault="00675D1E" w:rsidP="00675D1E">
      <w:pPr>
        <w:pStyle w:val="Default"/>
        <w:rPr>
          <w:b/>
          <w:bCs/>
          <w:sz w:val="36"/>
          <w:u w:val="single"/>
        </w:rPr>
      </w:pPr>
    </w:p>
    <w:p w14:paraId="41CCE760" w14:textId="0CBCC8D1" w:rsidR="00675D1E" w:rsidRDefault="00583B17" w:rsidP="00583B17">
      <w:pPr>
        <w:pStyle w:val="Heading2"/>
        <w:numPr>
          <w:ilvl w:val="0"/>
          <w:numId w:val="0"/>
        </w:numPr>
      </w:pPr>
      <w:bookmarkStart w:id="16" w:name="_Toc315349131"/>
      <w:r w:rsidRPr="00090EE3">
        <w:t>Article 14.0</w:t>
      </w:r>
      <w:r w:rsidRPr="00090EE3">
        <w:rPr>
          <w:rFonts w:ascii="Arial" w:hAnsi="Arial" w:cs="Arial"/>
        </w:rPr>
        <w:t xml:space="preserve"> </w:t>
      </w:r>
      <w:r>
        <w:t>Referendum</w:t>
      </w:r>
      <w:bookmarkEnd w:id="16"/>
    </w:p>
    <w:p w14:paraId="6CD536A0" w14:textId="77777777" w:rsidR="00675D1E" w:rsidRPr="00090EE3" w:rsidRDefault="00675D1E" w:rsidP="00675D1E">
      <w:pPr>
        <w:pStyle w:val="Default"/>
        <w:rPr>
          <w:u w:val="single"/>
        </w:rPr>
      </w:pPr>
    </w:p>
    <w:p w14:paraId="4A9D7DCD" w14:textId="77777777" w:rsidR="00675D1E" w:rsidRPr="00583B17" w:rsidRDefault="00675D1E" w:rsidP="00675D1E">
      <w:pPr>
        <w:pStyle w:val="Default"/>
        <w:rPr>
          <w:u w:val="single"/>
        </w:rPr>
      </w:pPr>
      <w:r w:rsidRPr="00583B17">
        <w:t>14.1</w:t>
      </w:r>
      <w:r w:rsidRPr="00583B17">
        <w:rPr>
          <w:rFonts w:ascii="Arial" w:hAnsi="Arial" w:cs="Arial"/>
        </w:rPr>
        <w:t xml:space="preserve"> </w:t>
      </w:r>
      <w:r w:rsidRPr="00583B17">
        <w:rPr>
          <w:rFonts w:ascii="Arial" w:hAnsi="Arial" w:cs="Arial"/>
        </w:rPr>
        <w:tab/>
      </w:r>
      <w:r w:rsidRPr="00583B17">
        <w:t xml:space="preserve">Referenda may be called on important issues of GSA business. </w:t>
      </w:r>
    </w:p>
    <w:p w14:paraId="16F00E0C" w14:textId="505FF606" w:rsidR="00675D1E" w:rsidRPr="00583B17" w:rsidRDefault="00675D1E" w:rsidP="00675D1E">
      <w:pPr>
        <w:pStyle w:val="Default"/>
        <w:spacing w:after="89"/>
        <w:ind w:left="720" w:hanging="720"/>
      </w:pPr>
      <w:r w:rsidRPr="00583B17">
        <w:t>14.2</w:t>
      </w:r>
      <w:r w:rsidRPr="00583B17">
        <w:rPr>
          <w:rFonts w:ascii="Arial" w:hAnsi="Arial" w:cs="Arial"/>
        </w:rPr>
        <w:t xml:space="preserve"> </w:t>
      </w:r>
      <w:r w:rsidRPr="00583B17">
        <w:rPr>
          <w:rFonts w:ascii="Arial" w:hAnsi="Arial" w:cs="Arial"/>
        </w:rPr>
        <w:tab/>
      </w:r>
      <w:r w:rsidRPr="00583B17">
        <w:t xml:space="preserve">The Executive, Council or any graduate student may initiate a referendum of GSA members. Council shall have the power to approve or amend questions, set a voting date, and give public notice of the question at least </w:t>
      </w:r>
      <w:r w:rsidR="00AA3268">
        <w:t>two</w:t>
      </w:r>
      <w:r w:rsidRPr="00583B17">
        <w:t xml:space="preserve"> weeks prior to the voting date. </w:t>
      </w:r>
    </w:p>
    <w:p w14:paraId="12579D68" w14:textId="77777777" w:rsidR="00675D1E" w:rsidRPr="00583B17" w:rsidRDefault="00675D1E" w:rsidP="00675D1E">
      <w:pPr>
        <w:pStyle w:val="Default"/>
        <w:spacing w:after="89"/>
        <w:ind w:left="720" w:hanging="720"/>
      </w:pPr>
      <w:r w:rsidRPr="00583B17">
        <w:t>14.3</w:t>
      </w:r>
      <w:r w:rsidRPr="00583B17">
        <w:rPr>
          <w:rFonts w:ascii="Arial" w:hAnsi="Arial" w:cs="Arial"/>
        </w:rPr>
        <w:t xml:space="preserve"> </w:t>
      </w:r>
      <w:r w:rsidRPr="00583B17">
        <w:rPr>
          <w:rFonts w:ascii="Arial" w:hAnsi="Arial" w:cs="Arial"/>
        </w:rPr>
        <w:tab/>
      </w:r>
      <w:r w:rsidRPr="00583B17">
        <w:t xml:space="preserve">The majority vote among graduate students voting in a referendum shall be binding on the Executive and Council of the GSA where the overall participation rate of the entire GSA membership (measured in full time equivalence), at the time of the referendum, be 6% or greater. </w:t>
      </w:r>
      <w:proofErr w:type="gramStart"/>
      <w:r w:rsidRPr="00583B17">
        <w:t>In the event that the participation rate is less than 6% of the GSA membership (measured in full time equivalence), the referendum cannot be ratified by Council</w:t>
      </w:r>
      <w:proofErr w:type="gramEnd"/>
      <w:r w:rsidRPr="00583B17">
        <w:t xml:space="preserve">. </w:t>
      </w:r>
    </w:p>
    <w:p w14:paraId="463E575A" w14:textId="77777777" w:rsidR="00675D1E" w:rsidRPr="00583B17" w:rsidRDefault="00675D1E" w:rsidP="00675D1E">
      <w:pPr>
        <w:pStyle w:val="Default"/>
      </w:pPr>
      <w:r w:rsidRPr="00583B17">
        <w:t>14.4</w:t>
      </w:r>
      <w:r w:rsidRPr="00583B17">
        <w:rPr>
          <w:rFonts w:ascii="Arial" w:hAnsi="Arial" w:cs="Arial"/>
        </w:rPr>
        <w:t xml:space="preserve"> </w:t>
      </w:r>
      <w:r w:rsidRPr="00583B17">
        <w:rPr>
          <w:rFonts w:ascii="Arial" w:hAnsi="Arial" w:cs="Arial"/>
        </w:rPr>
        <w:tab/>
      </w:r>
      <w:r w:rsidRPr="00583B17">
        <w:t xml:space="preserve">Conduct of the referendum shall adhere to election procedures under Article 8.0. </w:t>
      </w:r>
    </w:p>
    <w:p w14:paraId="297B271A" w14:textId="77777777" w:rsidR="00675D1E" w:rsidRPr="00495EDB" w:rsidRDefault="00675D1E" w:rsidP="00495EDB"/>
    <w:p w14:paraId="124CEB48" w14:textId="77777777" w:rsidR="00495EDB" w:rsidRPr="00FB663D" w:rsidRDefault="00495EDB" w:rsidP="00B1613D"/>
    <w:sectPr w:rsidR="00495EDB" w:rsidRPr="00FB663D" w:rsidSect="008645DE">
      <w:footerReference w:type="even" r:id="rId11"/>
      <w:footerReference w:type="default" r:id="rId12"/>
      <w:pgSz w:w="12240" w:h="15840"/>
      <w:pgMar w:top="1080" w:right="1440" w:bottom="1080" w:left="1440" w:header="144"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A3C9" w14:textId="77777777" w:rsidR="00AA3268" w:rsidRDefault="00AA3268">
      <w:r>
        <w:separator/>
      </w:r>
    </w:p>
  </w:endnote>
  <w:endnote w:type="continuationSeparator" w:id="0">
    <w:p w14:paraId="2C0253CD" w14:textId="77777777" w:rsidR="00AA3268" w:rsidRDefault="00AA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58B0" w14:textId="77777777" w:rsidR="00AA3268" w:rsidRDefault="00AA32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41A66" w14:textId="77777777" w:rsidR="00AA3268" w:rsidRDefault="00AA32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7F3B" w14:textId="77777777" w:rsidR="00AA3268" w:rsidRDefault="00AA32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617">
      <w:rPr>
        <w:rStyle w:val="PageNumber"/>
        <w:noProof/>
      </w:rPr>
      <w:t>2</w:t>
    </w:r>
    <w:r>
      <w:rPr>
        <w:rStyle w:val="PageNumber"/>
      </w:rPr>
      <w:fldChar w:fldCharType="end"/>
    </w:r>
  </w:p>
  <w:p w14:paraId="4478ED39" w14:textId="77777777" w:rsidR="00AA3268" w:rsidRDefault="00AA32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862D5" w14:textId="77777777" w:rsidR="00AA3268" w:rsidRDefault="00AA3268">
      <w:r>
        <w:separator/>
      </w:r>
    </w:p>
  </w:footnote>
  <w:footnote w:type="continuationSeparator" w:id="0">
    <w:p w14:paraId="34C5DA20" w14:textId="77777777" w:rsidR="00AA3268" w:rsidRDefault="00AA32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2F05F7D"/>
    <w:multiLevelType w:val="multilevel"/>
    <w:tmpl w:val="2396BC18"/>
    <w:numStyleLink w:val="NumberedList"/>
  </w:abstractNum>
  <w:abstractNum w:abstractNumId="2">
    <w:nsid w:val="061C0605"/>
    <w:multiLevelType w:val="multilevel"/>
    <w:tmpl w:val="2396BC18"/>
    <w:numStyleLink w:val="NumberedList"/>
  </w:abstractNum>
  <w:abstractNum w:abstractNumId="3">
    <w:nsid w:val="079F18DF"/>
    <w:multiLevelType w:val="hybridMultilevel"/>
    <w:tmpl w:val="A53EC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42493"/>
    <w:multiLevelType w:val="multilevel"/>
    <w:tmpl w:val="2396BC18"/>
    <w:numStyleLink w:val="NumberedList"/>
  </w:abstractNum>
  <w:abstractNum w:abstractNumId="5">
    <w:nsid w:val="0A121466"/>
    <w:multiLevelType w:val="multilevel"/>
    <w:tmpl w:val="2396BC18"/>
    <w:numStyleLink w:val="NumberedList"/>
  </w:abstractNum>
  <w:abstractNum w:abstractNumId="6">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C52910"/>
    <w:multiLevelType w:val="multilevel"/>
    <w:tmpl w:val="0409001D"/>
    <w:numStyleLink w:val="1ai"/>
  </w:abstractNum>
  <w:abstractNum w:abstractNumId="8">
    <w:nsid w:val="10676ECF"/>
    <w:multiLevelType w:val="hybridMultilevel"/>
    <w:tmpl w:val="97AE93BE"/>
    <w:lvl w:ilvl="0" w:tplc="6B864BF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C409D9"/>
    <w:multiLevelType w:val="multilevel"/>
    <w:tmpl w:val="2396BC18"/>
    <w:numStyleLink w:val="NumberedList"/>
  </w:abstractNum>
  <w:abstractNum w:abstractNumId="10">
    <w:nsid w:val="13E7399B"/>
    <w:multiLevelType w:val="hybridMultilevel"/>
    <w:tmpl w:val="E28A7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4A4F5A"/>
    <w:multiLevelType w:val="multilevel"/>
    <w:tmpl w:val="2396BC18"/>
    <w:numStyleLink w:val="NumberedList"/>
  </w:abstractNum>
  <w:abstractNum w:abstractNumId="12">
    <w:nsid w:val="17BA7142"/>
    <w:multiLevelType w:val="multilevel"/>
    <w:tmpl w:val="2396BC18"/>
    <w:numStyleLink w:val="NumberedList"/>
  </w:abstractNum>
  <w:abstractNum w:abstractNumId="13">
    <w:nsid w:val="18925460"/>
    <w:multiLevelType w:val="multilevel"/>
    <w:tmpl w:val="2396BC18"/>
    <w:styleLink w:val="NumberedList"/>
    <w:lvl w:ilvl="0">
      <w:start w:val="1"/>
      <w:numFmt w:val="decimal"/>
      <w:lvlText w:val="%1."/>
      <w:lvlJc w:val="left"/>
      <w:pPr>
        <w:tabs>
          <w:tab w:val="num" w:pos="360"/>
        </w:tabs>
        <w:ind w:left="360" w:hanging="360"/>
      </w:pPr>
      <w:rPr>
        <w:rFonts w:ascii="Times" w:hAnsi="Times" w:hint="default"/>
        <w:sz w:val="24"/>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D0C07DB"/>
    <w:multiLevelType w:val="multilevel"/>
    <w:tmpl w:val="2396BC18"/>
    <w:numStyleLink w:val="NumberedList"/>
  </w:abstractNum>
  <w:abstractNum w:abstractNumId="15">
    <w:nsid w:val="1DF56C8F"/>
    <w:multiLevelType w:val="multilevel"/>
    <w:tmpl w:val="2396BC18"/>
    <w:numStyleLink w:val="NumberedList"/>
  </w:abstractNum>
  <w:abstractNum w:abstractNumId="16">
    <w:nsid w:val="21364903"/>
    <w:multiLevelType w:val="multilevel"/>
    <w:tmpl w:val="2396BC18"/>
    <w:numStyleLink w:val="NumberedList"/>
  </w:abstractNum>
  <w:abstractNum w:abstractNumId="17">
    <w:nsid w:val="21C37E90"/>
    <w:multiLevelType w:val="multilevel"/>
    <w:tmpl w:val="2396BC18"/>
    <w:numStyleLink w:val="NumberedList"/>
  </w:abstractNum>
  <w:abstractNum w:abstractNumId="18">
    <w:nsid w:val="23DF6BAC"/>
    <w:multiLevelType w:val="multilevel"/>
    <w:tmpl w:val="2396BC18"/>
    <w:numStyleLink w:val="NumberedList"/>
  </w:abstractNum>
  <w:abstractNum w:abstractNumId="19">
    <w:nsid w:val="24242E3F"/>
    <w:multiLevelType w:val="multilevel"/>
    <w:tmpl w:val="4274C9B8"/>
    <w:numStyleLink w:val="LetteredList"/>
  </w:abstractNum>
  <w:abstractNum w:abstractNumId="20">
    <w:nsid w:val="25293CCF"/>
    <w:multiLevelType w:val="hybridMultilevel"/>
    <w:tmpl w:val="336E8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1544B"/>
    <w:multiLevelType w:val="multilevel"/>
    <w:tmpl w:val="2396BC18"/>
    <w:numStyleLink w:val="NumberedList"/>
  </w:abstractNum>
  <w:abstractNum w:abstractNumId="22">
    <w:nsid w:val="261948E5"/>
    <w:multiLevelType w:val="hybridMultilevel"/>
    <w:tmpl w:val="93D00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77A2010"/>
    <w:multiLevelType w:val="hybridMultilevel"/>
    <w:tmpl w:val="B3984A6A"/>
    <w:lvl w:ilvl="0" w:tplc="F008143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7B50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8933C2C"/>
    <w:multiLevelType w:val="hybridMultilevel"/>
    <w:tmpl w:val="7BFA82D4"/>
    <w:lvl w:ilvl="0" w:tplc="9F82CB9C">
      <w:start w:val="1"/>
      <w:numFmt w:val="lowerLetter"/>
      <w:lvlText w:val="(%1)"/>
      <w:lvlJc w:val="left"/>
      <w:pPr>
        <w:ind w:left="1080" w:hanging="360"/>
      </w:pPr>
      <w:rPr>
        <w:rFonts w:asciiTheme="minorHAnsi" w:eastAsia="Calibri" w:hAnsiTheme="minorHAnsi" w:cs="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37282C"/>
    <w:multiLevelType w:val="hybridMultilevel"/>
    <w:tmpl w:val="F65230A8"/>
    <w:lvl w:ilvl="0" w:tplc="D6F2BE5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9F03DA"/>
    <w:multiLevelType w:val="multilevel"/>
    <w:tmpl w:val="2396BC18"/>
    <w:numStyleLink w:val="NumberedList"/>
  </w:abstractNum>
  <w:abstractNum w:abstractNumId="28">
    <w:nsid w:val="2FB034B0"/>
    <w:multiLevelType w:val="hybridMultilevel"/>
    <w:tmpl w:val="46C42DC0"/>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9">
    <w:nsid w:val="33A50BF4"/>
    <w:multiLevelType w:val="singleLevel"/>
    <w:tmpl w:val="04090017"/>
    <w:lvl w:ilvl="0">
      <w:start w:val="1"/>
      <w:numFmt w:val="lowerLetter"/>
      <w:lvlText w:val="%1)"/>
      <w:lvlJc w:val="left"/>
      <w:pPr>
        <w:ind w:left="360" w:hanging="360"/>
      </w:pPr>
      <w:rPr>
        <w:sz w:val="24"/>
      </w:rPr>
    </w:lvl>
  </w:abstractNum>
  <w:abstractNum w:abstractNumId="30">
    <w:nsid w:val="39F35097"/>
    <w:multiLevelType w:val="multilevel"/>
    <w:tmpl w:val="2396BC18"/>
    <w:numStyleLink w:val="NumberedList"/>
  </w:abstractNum>
  <w:abstractNum w:abstractNumId="31">
    <w:nsid w:val="3A0F078B"/>
    <w:multiLevelType w:val="multilevel"/>
    <w:tmpl w:val="2396BC18"/>
    <w:numStyleLink w:val="NumberedList"/>
  </w:abstractNum>
  <w:abstractNum w:abstractNumId="32">
    <w:nsid w:val="3AD6723D"/>
    <w:multiLevelType w:val="multilevel"/>
    <w:tmpl w:val="4274C9B8"/>
    <w:numStyleLink w:val="LetteredList"/>
  </w:abstractNum>
  <w:abstractNum w:abstractNumId="33">
    <w:nsid w:val="3B915CBD"/>
    <w:multiLevelType w:val="multilevel"/>
    <w:tmpl w:val="2396BC18"/>
    <w:numStyleLink w:val="NumberedList"/>
  </w:abstractNum>
  <w:abstractNum w:abstractNumId="34">
    <w:nsid w:val="3B922253"/>
    <w:multiLevelType w:val="multilevel"/>
    <w:tmpl w:val="2396BC18"/>
    <w:numStyleLink w:val="NumberedList"/>
  </w:abstractNum>
  <w:abstractNum w:abstractNumId="35">
    <w:nsid w:val="3C827E8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3C8F6CBA"/>
    <w:multiLevelType w:val="multilevel"/>
    <w:tmpl w:val="2396BC18"/>
    <w:numStyleLink w:val="NumberedList"/>
  </w:abstractNum>
  <w:abstractNum w:abstractNumId="37">
    <w:nsid w:val="3D216B80"/>
    <w:multiLevelType w:val="hybridMultilevel"/>
    <w:tmpl w:val="9D1E0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3E325076"/>
    <w:multiLevelType w:val="multilevel"/>
    <w:tmpl w:val="11F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A30E1E"/>
    <w:multiLevelType w:val="multilevel"/>
    <w:tmpl w:val="2396BC18"/>
    <w:numStyleLink w:val="NumberedList"/>
  </w:abstractNum>
  <w:abstractNum w:abstractNumId="40">
    <w:nsid w:val="42805BEA"/>
    <w:multiLevelType w:val="multilevel"/>
    <w:tmpl w:val="EEB0960A"/>
    <w:numStyleLink w:val="BulletedList"/>
  </w:abstractNum>
  <w:abstractNum w:abstractNumId="41">
    <w:nsid w:val="44262261"/>
    <w:multiLevelType w:val="multilevel"/>
    <w:tmpl w:val="2396BC18"/>
    <w:numStyleLink w:val="NumberedList"/>
  </w:abstractNum>
  <w:abstractNum w:abstractNumId="42">
    <w:nsid w:val="442B5B1F"/>
    <w:multiLevelType w:val="hybridMultilevel"/>
    <w:tmpl w:val="859E975E"/>
    <w:lvl w:ilvl="0" w:tplc="632ABEE0">
      <w:start w:val="1"/>
      <w:numFmt w:val="decimal"/>
      <w:lvlText w:val="%1."/>
      <w:lvlJc w:val="left"/>
      <w:pPr>
        <w:ind w:left="360" w:hanging="360"/>
      </w:pPr>
      <w:rPr>
        <w:b/>
        <w:i w:val="0"/>
      </w:rPr>
    </w:lvl>
    <w:lvl w:ilvl="1" w:tplc="C458EE1C">
      <w:start w:val="1"/>
      <w:numFmt w:val="decimal"/>
      <w:lvlText w:val="%2."/>
      <w:lvlJc w:val="left"/>
      <w:pPr>
        <w:ind w:left="1080" w:hanging="360"/>
      </w:pPr>
      <w:rPr>
        <w:i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4426736"/>
    <w:multiLevelType w:val="multilevel"/>
    <w:tmpl w:val="2396BC18"/>
    <w:numStyleLink w:val="NumberedList"/>
  </w:abstractNum>
  <w:abstractNum w:abstractNumId="44">
    <w:nsid w:val="45ED64AD"/>
    <w:multiLevelType w:val="hybridMultilevel"/>
    <w:tmpl w:val="75DE6096"/>
    <w:lvl w:ilvl="0" w:tplc="E0884F3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6B55B3E"/>
    <w:multiLevelType w:val="multilevel"/>
    <w:tmpl w:val="2396BC18"/>
    <w:numStyleLink w:val="NumberedList"/>
  </w:abstractNum>
  <w:abstractNum w:abstractNumId="46">
    <w:nsid w:val="47A5413F"/>
    <w:multiLevelType w:val="multilevel"/>
    <w:tmpl w:val="2396BC18"/>
    <w:lvl w:ilvl="0">
      <w:start w:val="1"/>
      <w:numFmt w:val="decimal"/>
      <w:lvlText w:val="%1."/>
      <w:lvlJc w:val="left"/>
      <w:pPr>
        <w:tabs>
          <w:tab w:val="num" w:pos="360"/>
        </w:tabs>
        <w:ind w:left="360" w:hanging="360"/>
      </w:pPr>
      <w:rPr>
        <w:rFonts w:ascii="Times" w:hAnsi="Times" w:hint="default"/>
        <w:sz w:val="24"/>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47CA5450"/>
    <w:multiLevelType w:val="multilevel"/>
    <w:tmpl w:val="EEB0960A"/>
    <w:styleLink w:val="BulletedList"/>
    <w:lvl w:ilvl="0">
      <w:start w:val="613"/>
      <w:numFmt w:val="bullet"/>
      <w:lvlText w:val="-"/>
      <w:lvlJc w:val="left"/>
      <w:pPr>
        <w:tabs>
          <w:tab w:val="num" w:pos="1440"/>
        </w:tabs>
        <w:ind w:left="1440" w:hanging="360"/>
      </w:pPr>
      <w:rPr>
        <w:rFonts w:ascii="Arial" w:hAnsi="Arial"/>
        <w:sz w:val="24"/>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nsid w:val="4BCD4F22"/>
    <w:multiLevelType w:val="hybridMultilevel"/>
    <w:tmpl w:val="A9D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E265D06"/>
    <w:multiLevelType w:val="hybridMultilevel"/>
    <w:tmpl w:val="47142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E7D4AB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3E52DA0"/>
    <w:multiLevelType w:val="multilevel"/>
    <w:tmpl w:val="2396BC18"/>
    <w:numStyleLink w:val="NumberedList"/>
  </w:abstractNum>
  <w:abstractNum w:abstractNumId="52">
    <w:nsid w:val="5D263E4F"/>
    <w:multiLevelType w:val="multilevel"/>
    <w:tmpl w:val="2396BC18"/>
    <w:numStyleLink w:val="NumberedList"/>
  </w:abstractNum>
  <w:abstractNum w:abstractNumId="53">
    <w:nsid w:val="5F9A5BEA"/>
    <w:multiLevelType w:val="multilevel"/>
    <w:tmpl w:val="2396BC18"/>
    <w:numStyleLink w:val="NumberedList"/>
  </w:abstractNum>
  <w:abstractNum w:abstractNumId="54">
    <w:nsid w:val="5FFD41EF"/>
    <w:multiLevelType w:val="multilevel"/>
    <w:tmpl w:val="2396BC18"/>
    <w:numStyleLink w:val="NumberedList"/>
  </w:abstractNum>
  <w:abstractNum w:abstractNumId="55">
    <w:nsid w:val="67690756"/>
    <w:multiLevelType w:val="multilevel"/>
    <w:tmpl w:val="2396BC18"/>
    <w:numStyleLink w:val="NumberedList"/>
  </w:abstractNum>
  <w:abstractNum w:abstractNumId="56">
    <w:nsid w:val="69A77AF6"/>
    <w:multiLevelType w:val="multilevel"/>
    <w:tmpl w:val="2396BC18"/>
    <w:numStyleLink w:val="NumberedList"/>
  </w:abstractNum>
  <w:abstractNum w:abstractNumId="57">
    <w:nsid w:val="6AEE73D7"/>
    <w:multiLevelType w:val="multilevel"/>
    <w:tmpl w:val="0409001D"/>
    <w:numStyleLink w:val="1ai"/>
  </w:abstractNum>
  <w:abstractNum w:abstractNumId="58">
    <w:nsid w:val="70F70DDE"/>
    <w:multiLevelType w:val="multilevel"/>
    <w:tmpl w:val="54D4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3E2CCB"/>
    <w:multiLevelType w:val="multilevel"/>
    <w:tmpl w:val="2396BC18"/>
    <w:numStyleLink w:val="NumberedList"/>
  </w:abstractNum>
  <w:abstractNum w:abstractNumId="60">
    <w:nsid w:val="77461702"/>
    <w:multiLevelType w:val="hybridMultilevel"/>
    <w:tmpl w:val="44CCA9BC"/>
    <w:lvl w:ilvl="0" w:tplc="E59C23EA">
      <w:start w:val="1"/>
      <w:numFmt w:val="bullet"/>
      <w:lvlText w:val=""/>
      <w:lvlJc w:val="left"/>
      <w:pPr>
        <w:tabs>
          <w:tab w:val="num" w:pos="360"/>
        </w:tabs>
        <w:ind w:left="360" w:hanging="360"/>
      </w:pPr>
      <w:rPr>
        <w:rFonts w:ascii="Symbol" w:hAnsi="Symbol" w:hint="default"/>
      </w:rPr>
    </w:lvl>
    <w:lvl w:ilvl="1" w:tplc="42D415FE" w:tentative="1">
      <w:start w:val="1"/>
      <w:numFmt w:val="bullet"/>
      <w:lvlText w:val="o"/>
      <w:lvlJc w:val="left"/>
      <w:pPr>
        <w:tabs>
          <w:tab w:val="num" w:pos="1080"/>
        </w:tabs>
        <w:ind w:left="1080" w:hanging="360"/>
      </w:pPr>
      <w:rPr>
        <w:rFonts w:ascii="Courier New" w:hAnsi="Courier New" w:cs="Tahoma" w:hint="default"/>
      </w:rPr>
    </w:lvl>
    <w:lvl w:ilvl="2" w:tplc="FBF8DEB0" w:tentative="1">
      <w:start w:val="1"/>
      <w:numFmt w:val="bullet"/>
      <w:lvlText w:val=""/>
      <w:lvlJc w:val="left"/>
      <w:pPr>
        <w:tabs>
          <w:tab w:val="num" w:pos="1800"/>
        </w:tabs>
        <w:ind w:left="1800" w:hanging="360"/>
      </w:pPr>
      <w:rPr>
        <w:rFonts w:ascii="Wingdings" w:hAnsi="Wingdings" w:hint="default"/>
      </w:rPr>
    </w:lvl>
    <w:lvl w:ilvl="3" w:tplc="907ECE60" w:tentative="1">
      <w:start w:val="1"/>
      <w:numFmt w:val="bullet"/>
      <w:lvlText w:val=""/>
      <w:lvlJc w:val="left"/>
      <w:pPr>
        <w:tabs>
          <w:tab w:val="num" w:pos="2520"/>
        </w:tabs>
        <w:ind w:left="2520" w:hanging="360"/>
      </w:pPr>
      <w:rPr>
        <w:rFonts w:ascii="Symbol" w:hAnsi="Symbol" w:hint="default"/>
      </w:rPr>
    </w:lvl>
    <w:lvl w:ilvl="4" w:tplc="F8E63504" w:tentative="1">
      <w:start w:val="1"/>
      <w:numFmt w:val="bullet"/>
      <w:lvlText w:val="o"/>
      <w:lvlJc w:val="left"/>
      <w:pPr>
        <w:tabs>
          <w:tab w:val="num" w:pos="3240"/>
        </w:tabs>
        <w:ind w:left="3240" w:hanging="360"/>
      </w:pPr>
      <w:rPr>
        <w:rFonts w:ascii="Courier New" w:hAnsi="Courier New" w:cs="Tahoma" w:hint="default"/>
      </w:rPr>
    </w:lvl>
    <w:lvl w:ilvl="5" w:tplc="5E24236A" w:tentative="1">
      <w:start w:val="1"/>
      <w:numFmt w:val="bullet"/>
      <w:lvlText w:val=""/>
      <w:lvlJc w:val="left"/>
      <w:pPr>
        <w:tabs>
          <w:tab w:val="num" w:pos="3960"/>
        </w:tabs>
        <w:ind w:left="3960" w:hanging="360"/>
      </w:pPr>
      <w:rPr>
        <w:rFonts w:ascii="Wingdings" w:hAnsi="Wingdings" w:hint="default"/>
      </w:rPr>
    </w:lvl>
    <w:lvl w:ilvl="6" w:tplc="0C7C49EC" w:tentative="1">
      <w:start w:val="1"/>
      <w:numFmt w:val="bullet"/>
      <w:lvlText w:val=""/>
      <w:lvlJc w:val="left"/>
      <w:pPr>
        <w:tabs>
          <w:tab w:val="num" w:pos="4680"/>
        </w:tabs>
        <w:ind w:left="4680" w:hanging="360"/>
      </w:pPr>
      <w:rPr>
        <w:rFonts w:ascii="Symbol" w:hAnsi="Symbol" w:hint="default"/>
      </w:rPr>
    </w:lvl>
    <w:lvl w:ilvl="7" w:tplc="5BF687EE" w:tentative="1">
      <w:start w:val="1"/>
      <w:numFmt w:val="bullet"/>
      <w:lvlText w:val="o"/>
      <w:lvlJc w:val="left"/>
      <w:pPr>
        <w:tabs>
          <w:tab w:val="num" w:pos="5400"/>
        </w:tabs>
        <w:ind w:left="5400" w:hanging="360"/>
      </w:pPr>
      <w:rPr>
        <w:rFonts w:ascii="Courier New" w:hAnsi="Courier New" w:cs="Tahoma" w:hint="default"/>
      </w:rPr>
    </w:lvl>
    <w:lvl w:ilvl="8" w:tplc="517C93BC" w:tentative="1">
      <w:start w:val="1"/>
      <w:numFmt w:val="bullet"/>
      <w:lvlText w:val=""/>
      <w:lvlJc w:val="left"/>
      <w:pPr>
        <w:tabs>
          <w:tab w:val="num" w:pos="6120"/>
        </w:tabs>
        <w:ind w:left="6120" w:hanging="360"/>
      </w:pPr>
      <w:rPr>
        <w:rFonts w:ascii="Wingdings" w:hAnsi="Wingdings" w:hint="default"/>
      </w:rPr>
    </w:lvl>
  </w:abstractNum>
  <w:abstractNum w:abstractNumId="61">
    <w:nsid w:val="7A2F289C"/>
    <w:multiLevelType w:val="multilevel"/>
    <w:tmpl w:val="4274C9B8"/>
    <w:styleLink w:val="LetteredList"/>
    <w:lvl w:ilvl="0">
      <w:start w:val="1"/>
      <w:numFmt w:val="upperLetter"/>
      <w:lvlText w:val="%1."/>
      <w:lvlJc w:val="left"/>
      <w:pPr>
        <w:tabs>
          <w:tab w:val="num" w:pos="360"/>
        </w:tabs>
        <w:ind w:left="360" w:hanging="360"/>
      </w:pPr>
      <w:rPr>
        <w:rFonts w:ascii="Times" w:hAnsi="Times"/>
        <w:sz w:val="24"/>
      </w:rPr>
    </w:lvl>
    <w:lvl w:ilvl="1">
      <w:start w:val="1"/>
      <w:numFmt w:val="lowerRoman"/>
      <w:lvlText w:val="%2."/>
      <w:lvlJc w:val="left"/>
      <w:pPr>
        <w:tabs>
          <w:tab w:val="num" w:pos="864"/>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D3D67DE"/>
    <w:multiLevelType w:val="multilevel"/>
    <w:tmpl w:val="2396BC18"/>
    <w:numStyleLink w:val="NumberedList"/>
  </w:abstractNum>
  <w:num w:numId="1">
    <w:abstractNumId w:val="13"/>
  </w:num>
  <w:num w:numId="2">
    <w:abstractNumId w:val="21"/>
  </w:num>
  <w:num w:numId="3">
    <w:abstractNumId w:val="43"/>
  </w:num>
  <w:num w:numId="4">
    <w:abstractNumId w:val="56"/>
  </w:num>
  <w:num w:numId="5">
    <w:abstractNumId w:val="18"/>
  </w:num>
  <w:num w:numId="6">
    <w:abstractNumId w:val="2"/>
  </w:num>
  <w:num w:numId="7">
    <w:abstractNumId w:val="62"/>
  </w:num>
  <w:num w:numId="8">
    <w:abstractNumId w:val="1"/>
  </w:num>
  <w:num w:numId="9">
    <w:abstractNumId w:val="4"/>
  </w:num>
  <w:num w:numId="10">
    <w:abstractNumId w:val="14"/>
  </w:num>
  <w:num w:numId="11">
    <w:abstractNumId w:val="31"/>
  </w:num>
  <w:num w:numId="12">
    <w:abstractNumId w:val="9"/>
  </w:num>
  <w:num w:numId="13">
    <w:abstractNumId w:val="27"/>
  </w:num>
  <w:num w:numId="14">
    <w:abstractNumId w:val="51"/>
  </w:num>
  <w:num w:numId="15">
    <w:abstractNumId w:val="19"/>
  </w:num>
  <w:num w:numId="16">
    <w:abstractNumId w:val="61"/>
  </w:num>
  <w:num w:numId="17">
    <w:abstractNumId w:val="5"/>
  </w:num>
  <w:num w:numId="18">
    <w:abstractNumId w:val="32"/>
  </w:num>
  <w:num w:numId="19">
    <w:abstractNumId w:val="47"/>
  </w:num>
  <w:num w:numId="20">
    <w:abstractNumId w:val="59"/>
  </w:num>
  <w:num w:numId="21">
    <w:abstractNumId w:val="54"/>
  </w:num>
  <w:num w:numId="22">
    <w:abstractNumId w:val="46"/>
  </w:num>
  <w:num w:numId="23">
    <w:abstractNumId w:val="52"/>
  </w:num>
  <w:num w:numId="24">
    <w:abstractNumId w:val="33"/>
  </w:num>
  <w:num w:numId="25">
    <w:abstractNumId w:val="11"/>
  </w:num>
  <w:num w:numId="26">
    <w:abstractNumId w:val="17"/>
  </w:num>
  <w:num w:numId="27">
    <w:abstractNumId w:val="45"/>
  </w:num>
  <w:num w:numId="28">
    <w:abstractNumId w:val="16"/>
    <w:lvlOverride w:ilvl="0">
      <w:lvl w:ilvl="0">
        <w:start w:val="1"/>
        <w:numFmt w:val="decimal"/>
        <w:lvlText w:val="%1."/>
        <w:lvlJc w:val="left"/>
        <w:pPr>
          <w:tabs>
            <w:tab w:val="num" w:pos="360"/>
          </w:tabs>
          <w:ind w:left="360" w:hanging="360"/>
        </w:pPr>
        <w:rPr>
          <w:rFonts w:ascii="Times" w:hAnsi="Times" w:hint="default"/>
          <w:sz w:val="24"/>
        </w:rPr>
      </w:lvl>
    </w:lvlOverride>
    <w:lvlOverride w:ilvl="1">
      <w:lvl w:ilvl="1">
        <w:start w:val="1"/>
        <w:numFmt w:val="decimal"/>
        <w:lvlText w:val="%1.%2."/>
        <w:lvlJc w:val="left"/>
        <w:pPr>
          <w:tabs>
            <w:tab w:val="num" w:pos="864"/>
          </w:tabs>
          <w:ind w:left="864" w:hanging="504"/>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abstractNumId w:val="39"/>
  </w:num>
  <w:num w:numId="30">
    <w:abstractNumId w:val="55"/>
  </w:num>
  <w:num w:numId="31">
    <w:abstractNumId w:val="36"/>
  </w:num>
  <w:num w:numId="32">
    <w:abstractNumId w:val="37"/>
  </w:num>
  <w:num w:numId="33">
    <w:abstractNumId w:val="20"/>
  </w:num>
  <w:num w:numId="34">
    <w:abstractNumId w:val="3"/>
  </w:num>
  <w:num w:numId="35">
    <w:abstractNumId w:val="44"/>
  </w:num>
  <w:num w:numId="36">
    <w:abstractNumId w:val="8"/>
  </w:num>
  <w:num w:numId="37">
    <w:abstractNumId w:val="60"/>
  </w:num>
  <w:num w:numId="38">
    <w:abstractNumId w:val="49"/>
  </w:num>
  <w:num w:numId="39">
    <w:abstractNumId w:val="50"/>
  </w:num>
  <w:num w:numId="40">
    <w:abstractNumId w:val="35"/>
  </w:num>
  <w:num w:numId="41">
    <w:abstractNumId w:val="22"/>
  </w:num>
  <w:num w:numId="42">
    <w:abstractNumId w:val="42"/>
  </w:num>
  <w:num w:numId="43">
    <w:abstractNumId w:val="10"/>
  </w:num>
  <w:num w:numId="44">
    <w:abstractNumId w:val="6"/>
  </w:num>
  <w:num w:numId="45">
    <w:abstractNumId w:val="24"/>
  </w:num>
  <w:num w:numId="46">
    <w:abstractNumId w:val="48"/>
  </w:num>
  <w:num w:numId="47">
    <w:abstractNumId w:val="26"/>
  </w:num>
  <w:num w:numId="48">
    <w:abstractNumId w:val="7"/>
  </w:num>
  <w:num w:numId="49">
    <w:abstractNumId w:val="57"/>
  </w:num>
  <w:num w:numId="50">
    <w:abstractNumId w:val="29"/>
  </w:num>
  <w:num w:numId="51">
    <w:abstractNumId w:val="34"/>
  </w:num>
  <w:num w:numId="52">
    <w:abstractNumId w:val="40"/>
  </w:num>
  <w:num w:numId="53">
    <w:abstractNumId w:val="53"/>
  </w:num>
  <w:num w:numId="54">
    <w:abstractNumId w:val="15"/>
  </w:num>
  <w:num w:numId="55">
    <w:abstractNumId w:val="12"/>
  </w:num>
  <w:num w:numId="56">
    <w:abstractNumId w:val="0"/>
  </w:num>
  <w:num w:numId="57">
    <w:abstractNumId w:val="0"/>
    <w:lvlOverride w:ilvl="0">
      <w:lvl w:ilvl="0">
        <w:start w:val="1"/>
        <w:numFmt w:val="decimal"/>
        <w:lvlText w:val="%1."/>
        <w:legacy w:legacy="1" w:legacySpace="0" w:legacyIndent="720"/>
        <w:lvlJc w:val="left"/>
        <w:pPr>
          <w:ind w:left="720" w:hanging="720"/>
        </w:p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8">
    <w:abstractNumId w:val="41"/>
  </w:num>
  <w:num w:numId="59">
    <w:abstractNumId w:val="30"/>
  </w:num>
  <w:num w:numId="60">
    <w:abstractNumId w:val="23"/>
  </w:num>
  <w:num w:numId="61">
    <w:abstractNumId w:val="58"/>
  </w:num>
  <w:num w:numId="62">
    <w:abstractNumId w:val="38"/>
  </w:num>
  <w:num w:numId="63">
    <w:abstractNumId w:val="25"/>
  </w:num>
  <w:num w:numId="64">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51"/>
    <w:rsid w:val="00013F23"/>
    <w:rsid w:val="00024D60"/>
    <w:rsid w:val="000352AC"/>
    <w:rsid w:val="00043DBC"/>
    <w:rsid w:val="00075F2F"/>
    <w:rsid w:val="000861AE"/>
    <w:rsid w:val="000B0973"/>
    <w:rsid w:val="000D56BB"/>
    <w:rsid w:val="000E4167"/>
    <w:rsid w:val="000F3D07"/>
    <w:rsid w:val="000F4C82"/>
    <w:rsid w:val="000F7317"/>
    <w:rsid w:val="001064DF"/>
    <w:rsid w:val="0011578F"/>
    <w:rsid w:val="00122959"/>
    <w:rsid w:val="001333ED"/>
    <w:rsid w:val="0014509F"/>
    <w:rsid w:val="00153065"/>
    <w:rsid w:val="001659DB"/>
    <w:rsid w:val="001805A8"/>
    <w:rsid w:val="00197EF1"/>
    <w:rsid w:val="001A443E"/>
    <w:rsid w:val="001B58C3"/>
    <w:rsid w:val="001C5932"/>
    <w:rsid w:val="001D31F4"/>
    <w:rsid w:val="001E3DB4"/>
    <w:rsid w:val="001F10DB"/>
    <w:rsid w:val="001F53FB"/>
    <w:rsid w:val="00203DF0"/>
    <w:rsid w:val="00214091"/>
    <w:rsid w:val="00233B35"/>
    <w:rsid w:val="00254056"/>
    <w:rsid w:val="0025687C"/>
    <w:rsid w:val="00263322"/>
    <w:rsid w:val="00264AC3"/>
    <w:rsid w:val="002663BA"/>
    <w:rsid w:val="00285703"/>
    <w:rsid w:val="00286B78"/>
    <w:rsid w:val="002A447C"/>
    <w:rsid w:val="002A63BB"/>
    <w:rsid w:val="002B7176"/>
    <w:rsid w:val="002C11A3"/>
    <w:rsid w:val="002C22C0"/>
    <w:rsid w:val="002D3EB4"/>
    <w:rsid w:val="00324918"/>
    <w:rsid w:val="003263AE"/>
    <w:rsid w:val="00331811"/>
    <w:rsid w:val="00337AA2"/>
    <w:rsid w:val="00353505"/>
    <w:rsid w:val="00355FD6"/>
    <w:rsid w:val="00362239"/>
    <w:rsid w:val="003643E7"/>
    <w:rsid w:val="00365D84"/>
    <w:rsid w:val="00365EB3"/>
    <w:rsid w:val="0036746D"/>
    <w:rsid w:val="003742C2"/>
    <w:rsid w:val="003834B9"/>
    <w:rsid w:val="003A3EAA"/>
    <w:rsid w:val="003B4004"/>
    <w:rsid w:val="003C387B"/>
    <w:rsid w:val="003F2DEA"/>
    <w:rsid w:val="004134D4"/>
    <w:rsid w:val="00416E29"/>
    <w:rsid w:val="00421892"/>
    <w:rsid w:val="00434456"/>
    <w:rsid w:val="004372B2"/>
    <w:rsid w:val="004504A3"/>
    <w:rsid w:val="00480B30"/>
    <w:rsid w:val="00484962"/>
    <w:rsid w:val="00495BCC"/>
    <w:rsid w:val="00495EDB"/>
    <w:rsid w:val="004F6F11"/>
    <w:rsid w:val="00504B28"/>
    <w:rsid w:val="00510DB7"/>
    <w:rsid w:val="00514AAE"/>
    <w:rsid w:val="00527CB9"/>
    <w:rsid w:val="00531820"/>
    <w:rsid w:val="005655C4"/>
    <w:rsid w:val="00573F3D"/>
    <w:rsid w:val="00583B17"/>
    <w:rsid w:val="005952B1"/>
    <w:rsid w:val="00595A23"/>
    <w:rsid w:val="005A2AA5"/>
    <w:rsid w:val="005A5DF3"/>
    <w:rsid w:val="005D1557"/>
    <w:rsid w:val="005E1486"/>
    <w:rsid w:val="00610253"/>
    <w:rsid w:val="00613E29"/>
    <w:rsid w:val="006357A0"/>
    <w:rsid w:val="006437C8"/>
    <w:rsid w:val="00645FDA"/>
    <w:rsid w:val="00655FA2"/>
    <w:rsid w:val="0066401B"/>
    <w:rsid w:val="00675D1E"/>
    <w:rsid w:val="00692D28"/>
    <w:rsid w:val="006B2614"/>
    <w:rsid w:val="006E2970"/>
    <w:rsid w:val="006F58CA"/>
    <w:rsid w:val="007177A9"/>
    <w:rsid w:val="0073632F"/>
    <w:rsid w:val="00737E75"/>
    <w:rsid w:val="00745617"/>
    <w:rsid w:val="00775F75"/>
    <w:rsid w:val="0078066C"/>
    <w:rsid w:val="00785646"/>
    <w:rsid w:val="007D24DA"/>
    <w:rsid w:val="007E4032"/>
    <w:rsid w:val="00800C64"/>
    <w:rsid w:val="0080211A"/>
    <w:rsid w:val="008225AD"/>
    <w:rsid w:val="00823449"/>
    <w:rsid w:val="00833848"/>
    <w:rsid w:val="00854DC0"/>
    <w:rsid w:val="008645DE"/>
    <w:rsid w:val="008705A0"/>
    <w:rsid w:val="008752BC"/>
    <w:rsid w:val="00875D39"/>
    <w:rsid w:val="008A4D4F"/>
    <w:rsid w:val="008D18F5"/>
    <w:rsid w:val="008D329F"/>
    <w:rsid w:val="009164CC"/>
    <w:rsid w:val="009422F6"/>
    <w:rsid w:val="009462D0"/>
    <w:rsid w:val="00947451"/>
    <w:rsid w:val="009747B7"/>
    <w:rsid w:val="009834F6"/>
    <w:rsid w:val="00984CC6"/>
    <w:rsid w:val="00985C66"/>
    <w:rsid w:val="009A4138"/>
    <w:rsid w:val="009C2A49"/>
    <w:rsid w:val="00A176C0"/>
    <w:rsid w:val="00A50EE0"/>
    <w:rsid w:val="00A52676"/>
    <w:rsid w:val="00A55502"/>
    <w:rsid w:val="00A66BCE"/>
    <w:rsid w:val="00A732F9"/>
    <w:rsid w:val="00A7443E"/>
    <w:rsid w:val="00A76DD4"/>
    <w:rsid w:val="00A80429"/>
    <w:rsid w:val="00A824CF"/>
    <w:rsid w:val="00A9736F"/>
    <w:rsid w:val="00AA3268"/>
    <w:rsid w:val="00AA6E47"/>
    <w:rsid w:val="00AB2AA0"/>
    <w:rsid w:val="00AC526A"/>
    <w:rsid w:val="00AD0EB3"/>
    <w:rsid w:val="00AE1B09"/>
    <w:rsid w:val="00AE4CC9"/>
    <w:rsid w:val="00AE5982"/>
    <w:rsid w:val="00B02980"/>
    <w:rsid w:val="00B069A1"/>
    <w:rsid w:val="00B10D14"/>
    <w:rsid w:val="00B14DC4"/>
    <w:rsid w:val="00B1613D"/>
    <w:rsid w:val="00B60A95"/>
    <w:rsid w:val="00B91D85"/>
    <w:rsid w:val="00B952A7"/>
    <w:rsid w:val="00B966D5"/>
    <w:rsid w:val="00BC33AA"/>
    <w:rsid w:val="00BC4943"/>
    <w:rsid w:val="00BD51EA"/>
    <w:rsid w:val="00BF7F43"/>
    <w:rsid w:val="00C035AE"/>
    <w:rsid w:val="00C122F3"/>
    <w:rsid w:val="00C23C49"/>
    <w:rsid w:val="00C264C3"/>
    <w:rsid w:val="00C301DE"/>
    <w:rsid w:val="00C36762"/>
    <w:rsid w:val="00C54D30"/>
    <w:rsid w:val="00C73579"/>
    <w:rsid w:val="00C75F4D"/>
    <w:rsid w:val="00C81FF6"/>
    <w:rsid w:val="00CA6BDA"/>
    <w:rsid w:val="00CB5D8D"/>
    <w:rsid w:val="00CC4D1F"/>
    <w:rsid w:val="00CF0EDB"/>
    <w:rsid w:val="00CF66F6"/>
    <w:rsid w:val="00D21CCE"/>
    <w:rsid w:val="00D55D63"/>
    <w:rsid w:val="00D77E99"/>
    <w:rsid w:val="00D867FC"/>
    <w:rsid w:val="00D87DBD"/>
    <w:rsid w:val="00D92EBC"/>
    <w:rsid w:val="00DE119B"/>
    <w:rsid w:val="00E02BA4"/>
    <w:rsid w:val="00E04F16"/>
    <w:rsid w:val="00E34CA3"/>
    <w:rsid w:val="00E37862"/>
    <w:rsid w:val="00E60577"/>
    <w:rsid w:val="00EA3561"/>
    <w:rsid w:val="00EA408C"/>
    <w:rsid w:val="00EB0242"/>
    <w:rsid w:val="00EC4D6D"/>
    <w:rsid w:val="00ED2782"/>
    <w:rsid w:val="00ED2DAA"/>
    <w:rsid w:val="00EE1E9F"/>
    <w:rsid w:val="00EE5880"/>
    <w:rsid w:val="00EE62CD"/>
    <w:rsid w:val="00F37F7E"/>
    <w:rsid w:val="00F40366"/>
    <w:rsid w:val="00F45F9E"/>
    <w:rsid w:val="00F560D2"/>
    <w:rsid w:val="00F61BD9"/>
    <w:rsid w:val="00F83828"/>
    <w:rsid w:val="00FA20E0"/>
    <w:rsid w:val="00FA4028"/>
    <w:rsid w:val="00FB663D"/>
    <w:rsid w:val="00FC4F88"/>
    <w:rsid w:val="00FD5C12"/>
    <w:rsid w:val="00FF1CC6"/>
    <w:rsid w:val="00FF255A"/>
    <w:rsid w:val="00FF25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3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241AE3"/>
    <w:pPr>
      <w:spacing w:after="120"/>
    </w:pPr>
    <w:rPr>
      <w:rFonts w:ascii="Times" w:hAnsi="Times"/>
    </w:rPr>
  </w:style>
  <w:style w:type="paragraph" w:styleId="Heading1">
    <w:name w:val="heading 1"/>
    <w:basedOn w:val="Normal"/>
    <w:next w:val="Normal"/>
    <w:qFormat/>
    <w:rsid w:val="004A745D"/>
    <w:pPr>
      <w:keepNext/>
      <w:pageBreakBefore/>
      <w:numPr>
        <w:numId w:val="40"/>
      </w:numPr>
      <w:pBdr>
        <w:top w:val="single" w:sz="4" w:space="1" w:color="auto"/>
        <w:left w:val="single" w:sz="4" w:space="4" w:color="auto"/>
        <w:bottom w:val="single" w:sz="4" w:space="1" w:color="auto"/>
        <w:right w:val="single" w:sz="4" w:space="4" w:color="auto"/>
      </w:pBdr>
      <w:spacing w:before="240" w:after="240"/>
      <w:outlineLvl w:val="0"/>
    </w:pPr>
    <w:rPr>
      <w:rFonts w:ascii="Times New Roman" w:hAnsi="Times New Roman"/>
      <w:b/>
      <w:kern w:val="28"/>
      <w:sz w:val="32"/>
    </w:rPr>
  </w:style>
  <w:style w:type="paragraph" w:styleId="Heading2">
    <w:name w:val="heading 2"/>
    <w:basedOn w:val="Normal"/>
    <w:next w:val="Normal"/>
    <w:link w:val="Heading2Char"/>
    <w:qFormat/>
    <w:rsid w:val="008645DE"/>
    <w:pPr>
      <w:keepNext/>
      <w:keepLines/>
      <w:pageBreakBefore/>
      <w:numPr>
        <w:ilvl w:val="1"/>
        <w:numId w:val="40"/>
      </w:numPr>
      <w:spacing w:before="240" w:after="60"/>
      <w:outlineLvl w:val="1"/>
    </w:pPr>
    <w:rPr>
      <w:b/>
      <w:sz w:val="28"/>
    </w:rPr>
  </w:style>
  <w:style w:type="paragraph" w:styleId="Heading3">
    <w:name w:val="heading 3"/>
    <w:basedOn w:val="Normal"/>
    <w:next w:val="Normal"/>
    <w:qFormat/>
    <w:rsid w:val="00936860"/>
    <w:pPr>
      <w:keepNext/>
      <w:numPr>
        <w:ilvl w:val="2"/>
        <w:numId w:val="40"/>
      </w:numPr>
      <w:spacing w:before="240" w:after="60"/>
      <w:outlineLvl w:val="2"/>
    </w:pPr>
    <w:rPr>
      <w:rFonts w:ascii="Times New Roman" w:hAnsi="Times New Roman" w:cs="Arial"/>
      <w:b/>
      <w:bCs/>
      <w:szCs w:val="26"/>
    </w:rPr>
  </w:style>
  <w:style w:type="paragraph" w:styleId="Heading4">
    <w:name w:val="heading 4"/>
    <w:basedOn w:val="Normal"/>
    <w:next w:val="Normal"/>
    <w:link w:val="Heading4Char"/>
    <w:rsid w:val="004B400B"/>
    <w:pPr>
      <w:keepNext/>
      <w:spacing w:before="240" w:after="60"/>
      <w:outlineLvl w:val="3"/>
    </w:pPr>
    <w:rPr>
      <w:rFonts w:ascii="Cambria"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22959"/>
  </w:style>
  <w:style w:type="character" w:styleId="Hyperlink">
    <w:name w:val="Hyperlink"/>
    <w:basedOn w:val="DefaultParagraphFont"/>
    <w:rsid w:val="00122959"/>
    <w:rPr>
      <w:color w:val="0000FF"/>
      <w:u w:val="single"/>
    </w:rPr>
  </w:style>
  <w:style w:type="paragraph" w:styleId="Footer">
    <w:name w:val="footer"/>
    <w:basedOn w:val="Normal"/>
    <w:rsid w:val="00122959"/>
    <w:pPr>
      <w:tabs>
        <w:tab w:val="center" w:pos="4320"/>
        <w:tab w:val="right" w:pos="8640"/>
      </w:tabs>
    </w:pPr>
  </w:style>
  <w:style w:type="paragraph" w:customStyle="1" w:styleId="textnum">
    <w:name w:val="text.num"/>
    <w:basedOn w:val="Normal"/>
    <w:rsid w:val="00122959"/>
    <w:pPr>
      <w:spacing w:before="120"/>
      <w:ind w:left="360" w:hanging="360"/>
    </w:pPr>
  </w:style>
  <w:style w:type="paragraph" w:customStyle="1" w:styleId="preamble">
    <w:name w:val="preamble"/>
    <w:basedOn w:val="Normal"/>
    <w:link w:val="preambleChar"/>
    <w:rsid w:val="00900032"/>
    <w:pPr>
      <w:spacing w:before="360"/>
      <w:ind w:left="360" w:hanging="360"/>
    </w:pPr>
    <w:rPr>
      <w:i/>
    </w:rPr>
  </w:style>
  <w:style w:type="paragraph" w:customStyle="1" w:styleId="table1">
    <w:name w:val="table1"/>
    <w:basedOn w:val="Normal"/>
    <w:rsid w:val="00122959"/>
    <w:pPr>
      <w:spacing w:before="120"/>
      <w:ind w:left="720"/>
    </w:pPr>
    <w:rPr>
      <w:sz w:val="20"/>
    </w:rPr>
  </w:style>
  <w:style w:type="paragraph" w:customStyle="1" w:styleId="table2">
    <w:name w:val="table2"/>
    <w:basedOn w:val="Normal"/>
    <w:rsid w:val="00122959"/>
    <w:pPr>
      <w:tabs>
        <w:tab w:val="center" w:pos="2160"/>
        <w:tab w:val="left" w:pos="2700"/>
        <w:tab w:val="right" w:pos="4320"/>
      </w:tabs>
      <w:ind w:left="1440"/>
    </w:pPr>
    <w:rPr>
      <w:sz w:val="20"/>
    </w:rPr>
  </w:style>
  <w:style w:type="paragraph" w:customStyle="1" w:styleId="textnum2">
    <w:name w:val="text.num2"/>
    <w:basedOn w:val="Normal"/>
    <w:rsid w:val="00122959"/>
    <w:pPr>
      <w:spacing w:before="120"/>
      <w:ind w:left="720" w:hanging="720"/>
    </w:pPr>
  </w:style>
  <w:style w:type="paragraph" w:styleId="Subtitle">
    <w:name w:val="Subtitle"/>
    <w:basedOn w:val="Normal"/>
    <w:qFormat/>
    <w:rsid w:val="00122959"/>
    <w:pPr>
      <w:jc w:val="center"/>
    </w:pPr>
    <w:rPr>
      <w:rFonts w:eastAsia="Times"/>
      <w:b/>
    </w:rPr>
  </w:style>
  <w:style w:type="paragraph" w:styleId="FootnoteText">
    <w:name w:val="footnote text"/>
    <w:basedOn w:val="Normal"/>
    <w:semiHidden/>
    <w:rsid w:val="00122959"/>
    <w:rPr>
      <w:sz w:val="20"/>
    </w:rPr>
  </w:style>
  <w:style w:type="character" w:styleId="FootnoteReference">
    <w:name w:val="footnote reference"/>
    <w:basedOn w:val="DefaultParagraphFont"/>
    <w:semiHidden/>
    <w:rsid w:val="00122959"/>
    <w:rPr>
      <w:vertAlign w:val="superscript"/>
    </w:rPr>
  </w:style>
  <w:style w:type="paragraph" w:styleId="BodyTextIndent">
    <w:name w:val="Body Text Indent"/>
    <w:basedOn w:val="Normal"/>
    <w:link w:val="BodyTextIndentChar"/>
    <w:rsid w:val="00122959"/>
    <w:pPr>
      <w:ind w:left="567"/>
    </w:pPr>
  </w:style>
  <w:style w:type="paragraph" w:styleId="NormalWeb">
    <w:name w:val="Normal (Web)"/>
    <w:basedOn w:val="Normal"/>
    <w:rsid w:val="002042CC"/>
    <w:pPr>
      <w:spacing w:before="100" w:beforeAutospacing="1" w:after="100" w:afterAutospacing="1"/>
    </w:pPr>
    <w:rPr>
      <w:rFonts w:ascii="Times New Roman" w:hAnsi="Times New Roman"/>
      <w:color w:val="000000"/>
    </w:rPr>
  </w:style>
  <w:style w:type="table" w:styleId="TableGrid">
    <w:name w:val="Table Grid"/>
    <w:basedOn w:val="TableNormal"/>
    <w:rsid w:val="00587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block2">
    <w:name w:val="Title block 2"/>
    <w:basedOn w:val="Normal"/>
    <w:rsid w:val="00587041"/>
    <w:pPr>
      <w:keepLines/>
      <w:spacing w:after="60"/>
      <w:ind w:left="379"/>
      <w:jc w:val="center"/>
    </w:pPr>
    <w:rPr>
      <w:rFonts w:ascii="Century Gothic" w:hAnsi="Century Gothic"/>
      <w:b/>
      <w:bCs/>
      <w:sz w:val="68"/>
      <w:lang w:val="en-CA"/>
    </w:rPr>
  </w:style>
  <w:style w:type="paragraph" w:customStyle="1" w:styleId="Titleblock">
    <w:name w:val="Title block"/>
    <w:basedOn w:val="Normal"/>
    <w:rsid w:val="00587041"/>
    <w:pPr>
      <w:keepLines/>
      <w:spacing w:after="60"/>
      <w:ind w:left="379"/>
      <w:jc w:val="center"/>
    </w:pPr>
    <w:rPr>
      <w:rFonts w:ascii="Arial Black" w:hAnsi="Arial Black"/>
      <w:sz w:val="68"/>
      <w:lang w:val="en-CA"/>
    </w:rPr>
  </w:style>
  <w:style w:type="paragraph" w:customStyle="1" w:styleId="Addressblock">
    <w:name w:val="Address block"/>
    <w:basedOn w:val="Normal"/>
    <w:rsid w:val="00587041"/>
    <w:pPr>
      <w:keepLines/>
      <w:spacing w:after="60"/>
      <w:jc w:val="right"/>
    </w:pPr>
    <w:rPr>
      <w:rFonts w:ascii="Tahoma" w:hAnsi="Tahoma"/>
      <w:sz w:val="20"/>
      <w:lang w:val="en-CA"/>
    </w:rPr>
  </w:style>
  <w:style w:type="paragraph" w:styleId="TOC1">
    <w:name w:val="toc 1"/>
    <w:basedOn w:val="Normal"/>
    <w:next w:val="Normal"/>
    <w:autoRedefine/>
    <w:uiPriority w:val="39"/>
    <w:rsid w:val="00AA6E47"/>
    <w:pPr>
      <w:tabs>
        <w:tab w:val="right" w:leader="dot" w:pos="9350"/>
      </w:tabs>
      <w:spacing w:after="80"/>
    </w:pPr>
    <w:rPr>
      <w:rFonts w:ascii="Times New Roman" w:hAnsi="Times New Roman"/>
      <w:b/>
      <w:bCs/>
      <w:noProof/>
      <w:sz w:val="20"/>
    </w:rPr>
  </w:style>
  <w:style w:type="paragraph" w:styleId="TOC2">
    <w:name w:val="toc 2"/>
    <w:basedOn w:val="Normal"/>
    <w:next w:val="Normal"/>
    <w:uiPriority w:val="39"/>
    <w:rsid w:val="00B86750"/>
    <w:pPr>
      <w:tabs>
        <w:tab w:val="right" w:leader="dot" w:pos="9350"/>
      </w:tabs>
      <w:spacing w:after="80"/>
      <w:ind w:left="245"/>
    </w:pPr>
    <w:rPr>
      <w:rFonts w:ascii="Times New Roman" w:hAnsi="Times New Roman"/>
      <w:b/>
      <w:noProof/>
      <w:sz w:val="20"/>
    </w:rPr>
  </w:style>
  <w:style w:type="paragraph" w:styleId="TOC3">
    <w:name w:val="toc 3"/>
    <w:basedOn w:val="Normal"/>
    <w:next w:val="Normal"/>
    <w:autoRedefine/>
    <w:uiPriority w:val="39"/>
    <w:semiHidden/>
    <w:rsid w:val="00944C14"/>
    <w:pPr>
      <w:ind w:left="480"/>
    </w:pPr>
    <w:rPr>
      <w:rFonts w:ascii="Times New Roman" w:hAnsi="Times New Roman"/>
      <w:i/>
      <w:iCs/>
      <w:sz w:val="20"/>
    </w:rPr>
  </w:style>
  <w:style w:type="paragraph" w:styleId="TOC4">
    <w:name w:val="toc 4"/>
    <w:basedOn w:val="Normal"/>
    <w:next w:val="Normal"/>
    <w:autoRedefine/>
    <w:uiPriority w:val="39"/>
    <w:semiHidden/>
    <w:rsid w:val="00944C14"/>
    <w:pPr>
      <w:ind w:left="720"/>
    </w:pPr>
    <w:rPr>
      <w:rFonts w:ascii="Times New Roman" w:hAnsi="Times New Roman"/>
      <w:sz w:val="18"/>
      <w:szCs w:val="18"/>
    </w:rPr>
  </w:style>
  <w:style w:type="paragraph" w:styleId="TOC5">
    <w:name w:val="toc 5"/>
    <w:basedOn w:val="Normal"/>
    <w:next w:val="Normal"/>
    <w:autoRedefine/>
    <w:uiPriority w:val="39"/>
    <w:semiHidden/>
    <w:rsid w:val="00944C14"/>
    <w:pPr>
      <w:ind w:left="960"/>
    </w:pPr>
    <w:rPr>
      <w:rFonts w:ascii="Times New Roman" w:hAnsi="Times New Roman"/>
      <w:sz w:val="18"/>
      <w:szCs w:val="18"/>
    </w:rPr>
  </w:style>
  <w:style w:type="paragraph" w:styleId="TOC6">
    <w:name w:val="toc 6"/>
    <w:basedOn w:val="Normal"/>
    <w:next w:val="Normal"/>
    <w:autoRedefine/>
    <w:uiPriority w:val="39"/>
    <w:semiHidden/>
    <w:rsid w:val="00944C14"/>
    <w:pPr>
      <w:ind w:left="1200"/>
    </w:pPr>
    <w:rPr>
      <w:rFonts w:ascii="Times New Roman" w:hAnsi="Times New Roman"/>
      <w:sz w:val="18"/>
      <w:szCs w:val="18"/>
    </w:rPr>
  </w:style>
  <w:style w:type="paragraph" w:styleId="TOC7">
    <w:name w:val="toc 7"/>
    <w:basedOn w:val="Normal"/>
    <w:next w:val="Normal"/>
    <w:autoRedefine/>
    <w:uiPriority w:val="39"/>
    <w:semiHidden/>
    <w:rsid w:val="00944C14"/>
    <w:pPr>
      <w:ind w:left="1440"/>
    </w:pPr>
    <w:rPr>
      <w:rFonts w:ascii="Times New Roman" w:hAnsi="Times New Roman"/>
      <w:sz w:val="18"/>
      <w:szCs w:val="18"/>
    </w:rPr>
  </w:style>
  <w:style w:type="paragraph" w:styleId="TOC8">
    <w:name w:val="toc 8"/>
    <w:basedOn w:val="Normal"/>
    <w:next w:val="Normal"/>
    <w:autoRedefine/>
    <w:uiPriority w:val="39"/>
    <w:semiHidden/>
    <w:rsid w:val="00944C14"/>
    <w:pPr>
      <w:ind w:left="1680"/>
    </w:pPr>
    <w:rPr>
      <w:rFonts w:ascii="Times New Roman" w:hAnsi="Times New Roman"/>
      <w:sz w:val="18"/>
      <w:szCs w:val="18"/>
    </w:rPr>
  </w:style>
  <w:style w:type="paragraph" w:styleId="TOC9">
    <w:name w:val="toc 9"/>
    <w:basedOn w:val="Normal"/>
    <w:next w:val="Normal"/>
    <w:autoRedefine/>
    <w:uiPriority w:val="39"/>
    <w:semiHidden/>
    <w:rsid w:val="00944C14"/>
    <w:pPr>
      <w:ind w:left="1920"/>
    </w:pPr>
    <w:rPr>
      <w:rFonts w:ascii="Times New Roman" w:hAnsi="Times New Roman"/>
      <w:sz w:val="18"/>
      <w:szCs w:val="18"/>
    </w:rPr>
  </w:style>
  <w:style w:type="paragraph" w:customStyle="1" w:styleId="Preamble0">
    <w:name w:val="Preamble"/>
    <w:basedOn w:val="Normal"/>
    <w:rsid w:val="006842AF"/>
    <w:rPr>
      <w:i/>
    </w:rPr>
  </w:style>
  <w:style w:type="character" w:customStyle="1" w:styleId="Heading2Char">
    <w:name w:val="Heading 2 Char"/>
    <w:basedOn w:val="DefaultParagraphFont"/>
    <w:link w:val="Heading2"/>
    <w:rsid w:val="008645DE"/>
    <w:rPr>
      <w:rFonts w:ascii="Times" w:hAnsi="Times"/>
      <w:b/>
      <w:sz w:val="28"/>
    </w:rPr>
  </w:style>
  <w:style w:type="paragraph" w:customStyle="1" w:styleId="Preamble-text">
    <w:name w:val="Preamble-text"/>
    <w:basedOn w:val="Normal"/>
    <w:link w:val="Preamble-textChar"/>
    <w:rsid w:val="0093569F"/>
    <w:pPr>
      <w:spacing w:after="240"/>
      <w:ind w:left="360"/>
    </w:pPr>
  </w:style>
  <w:style w:type="numbering" w:customStyle="1" w:styleId="NumberedList">
    <w:name w:val="Numbered List"/>
    <w:basedOn w:val="NoList"/>
    <w:rsid w:val="00EC2C6B"/>
    <w:pPr>
      <w:numPr>
        <w:numId w:val="1"/>
      </w:numPr>
    </w:pPr>
  </w:style>
  <w:style w:type="character" w:customStyle="1" w:styleId="Amendments">
    <w:name w:val="Amendments"/>
    <w:basedOn w:val="DefaultParagraphFont"/>
    <w:rsid w:val="004A745D"/>
    <w:rPr>
      <w:b/>
      <w:bCs/>
    </w:rPr>
  </w:style>
  <w:style w:type="paragraph" w:customStyle="1" w:styleId="Amendment">
    <w:name w:val="Amendment"/>
    <w:basedOn w:val="Normal"/>
    <w:link w:val="AmendmentChar"/>
    <w:uiPriority w:val="99"/>
    <w:rsid w:val="00936860"/>
    <w:pPr>
      <w:spacing w:after="0"/>
    </w:pPr>
    <w:rPr>
      <w:b/>
    </w:rPr>
  </w:style>
  <w:style w:type="character" w:customStyle="1" w:styleId="AmendmentChar">
    <w:name w:val="Amendment Char"/>
    <w:basedOn w:val="DefaultParagraphFont"/>
    <w:link w:val="Amendment"/>
    <w:uiPriority w:val="99"/>
    <w:rsid w:val="00241AE3"/>
    <w:rPr>
      <w:rFonts w:ascii="Times" w:hAnsi="Times"/>
      <w:b/>
      <w:sz w:val="24"/>
      <w:lang w:val="en-US" w:eastAsia="en-US" w:bidi="ar-SA"/>
    </w:rPr>
  </w:style>
  <w:style w:type="numbering" w:customStyle="1" w:styleId="LetteredList">
    <w:name w:val="Lettered List"/>
    <w:basedOn w:val="NoList"/>
    <w:rsid w:val="004D579A"/>
    <w:pPr>
      <w:numPr>
        <w:numId w:val="16"/>
      </w:numPr>
    </w:pPr>
  </w:style>
  <w:style w:type="character" w:customStyle="1" w:styleId="preambleChar">
    <w:name w:val="preamble Char"/>
    <w:basedOn w:val="DefaultParagraphFont"/>
    <w:link w:val="preamble"/>
    <w:rsid w:val="00C249BB"/>
    <w:rPr>
      <w:rFonts w:ascii="Times" w:hAnsi="Times"/>
      <w:i/>
      <w:sz w:val="24"/>
      <w:lang w:val="en-US" w:eastAsia="en-US" w:bidi="ar-SA"/>
    </w:rPr>
  </w:style>
  <w:style w:type="character" w:customStyle="1" w:styleId="Preamble-textChar">
    <w:name w:val="Preamble-text Char"/>
    <w:basedOn w:val="DefaultParagraphFont"/>
    <w:link w:val="Preamble-text"/>
    <w:rsid w:val="00C249BB"/>
    <w:rPr>
      <w:rFonts w:ascii="Times" w:hAnsi="Times"/>
      <w:sz w:val="24"/>
      <w:lang w:val="en-US" w:eastAsia="en-US" w:bidi="ar-SA"/>
    </w:rPr>
  </w:style>
  <w:style w:type="numbering" w:customStyle="1" w:styleId="BulletedList">
    <w:name w:val="Bulleted List"/>
    <w:basedOn w:val="NoList"/>
    <w:rsid w:val="00036806"/>
    <w:pPr>
      <w:numPr>
        <w:numId w:val="19"/>
      </w:numPr>
    </w:pPr>
  </w:style>
  <w:style w:type="paragraph" w:customStyle="1" w:styleId="TableofContentstitle">
    <w:name w:val="Table of Contents title"/>
    <w:basedOn w:val="Normal"/>
    <w:rsid w:val="006507F8"/>
    <w:pPr>
      <w:pBdr>
        <w:top w:val="single" w:sz="4" w:space="1" w:color="auto"/>
        <w:left w:val="single" w:sz="4" w:space="4" w:color="auto"/>
        <w:bottom w:val="single" w:sz="4" w:space="1" w:color="auto"/>
        <w:right w:val="single" w:sz="4" w:space="4" w:color="auto"/>
      </w:pBdr>
      <w:spacing w:after="240"/>
    </w:pPr>
    <w:rPr>
      <w:b/>
      <w:bCs/>
      <w:sz w:val="32"/>
    </w:rPr>
  </w:style>
  <w:style w:type="paragraph" w:styleId="BalloonText">
    <w:name w:val="Balloon Text"/>
    <w:basedOn w:val="Normal"/>
    <w:link w:val="BalloonTextChar"/>
    <w:uiPriority w:val="99"/>
    <w:semiHidden/>
    <w:rsid w:val="009B151D"/>
    <w:rPr>
      <w:rFonts w:ascii="Tahoma" w:hAnsi="Tahoma" w:cs="Tahoma"/>
      <w:sz w:val="16"/>
      <w:szCs w:val="16"/>
    </w:rPr>
  </w:style>
  <w:style w:type="paragraph" w:customStyle="1" w:styleId="Indented">
    <w:name w:val="Indented"/>
    <w:basedOn w:val="Normal"/>
    <w:rsid w:val="002951C4"/>
    <w:pPr>
      <w:spacing w:before="60" w:after="0"/>
      <w:ind w:left="720"/>
    </w:pPr>
    <w:rPr>
      <w:rFonts w:ascii="Arial" w:hAnsi="Arial"/>
      <w:lang w:val="en-CA"/>
    </w:rPr>
  </w:style>
  <w:style w:type="character" w:styleId="CommentReference">
    <w:name w:val="annotation reference"/>
    <w:basedOn w:val="DefaultParagraphFont"/>
    <w:semiHidden/>
    <w:rsid w:val="00D663B7"/>
    <w:rPr>
      <w:sz w:val="16"/>
      <w:szCs w:val="16"/>
    </w:rPr>
  </w:style>
  <w:style w:type="paragraph" w:styleId="CommentText">
    <w:name w:val="annotation text"/>
    <w:basedOn w:val="Normal"/>
    <w:semiHidden/>
    <w:rsid w:val="00D663B7"/>
    <w:rPr>
      <w:sz w:val="20"/>
    </w:rPr>
  </w:style>
  <w:style w:type="paragraph" w:styleId="CommentSubject">
    <w:name w:val="annotation subject"/>
    <w:basedOn w:val="CommentText"/>
    <w:next w:val="CommentText"/>
    <w:semiHidden/>
    <w:rsid w:val="00D663B7"/>
    <w:rPr>
      <w:b/>
      <w:bCs/>
    </w:rPr>
  </w:style>
  <w:style w:type="character" w:customStyle="1" w:styleId="BalloonTextChar">
    <w:name w:val="Balloon Text Char"/>
    <w:basedOn w:val="DefaultParagraphFont"/>
    <w:link w:val="BalloonText"/>
    <w:uiPriority w:val="99"/>
    <w:semiHidden/>
    <w:rsid w:val="0023776E"/>
    <w:rPr>
      <w:rFonts w:ascii="Tahoma" w:hAnsi="Tahoma" w:cs="Tahoma"/>
      <w:sz w:val="16"/>
      <w:szCs w:val="16"/>
    </w:rPr>
  </w:style>
  <w:style w:type="numbering" w:styleId="1ai">
    <w:name w:val="Outline List 1"/>
    <w:basedOn w:val="NoList"/>
    <w:rsid w:val="00574DA7"/>
    <w:pPr>
      <w:numPr>
        <w:numId w:val="39"/>
      </w:numPr>
    </w:pPr>
  </w:style>
  <w:style w:type="paragraph" w:styleId="Header">
    <w:name w:val="header"/>
    <w:basedOn w:val="Normal"/>
    <w:link w:val="HeaderChar"/>
    <w:autoRedefine/>
    <w:rsid w:val="00024D60"/>
    <w:pPr>
      <w:tabs>
        <w:tab w:val="center" w:pos="4320"/>
        <w:tab w:val="right" w:pos="8640"/>
      </w:tabs>
    </w:pPr>
    <w:rPr>
      <w:b/>
      <w:sz w:val="28"/>
    </w:rPr>
  </w:style>
  <w:style w:type="character" w:customStyle="1" w:styleId="HeaderChar">
    <w:name w:val="Header Char"/>
    <w:basedOn w:val="DefaultParagraphFont"/>
    <w:link w:val="Header"/>
    <w:rsid w:val="00024D60"/>
    <w:rPr>
      <w:rFonts w:ascii="Times" w:hAnsi="Times"/>
      <w:b/>
      <w:sz w:val="28"/>
    </w:rPr>
  </w:style>
  <w:style w:type="paragraph" w:customStyle="1" w:styleId="Style1">
    <w:name w:val="Style1"/>
    <w:basedOn w:val="TOC2"/>
    <w:next w:val="Heading2"/>
    <w:qFormat/>
    <w:rsid w:val="002B1FA5"/>
    <w:pPr>
      <w:tabs>
        <w:tab w:val="left" w:pos="1507"/>
      </w:tabs>
    </w:pPr>
  </w:style>
  <w:style w:type="paragraph" w:customStyle="1" w:styleId="Style2">
    <w:name w:val="Style2"/>
    <w:basedOn w:val="Heading4"/>
    <w:qFormat/>
    <w:rsid w:val="004B400B"/>
    <w:pPr>
      <w:widowControl w:val="0"/>
    </w:pPr>
  </w:style>
  <w:style w:type="character" w:customStyle="1" w:styleId="BodyTextIndentChar">
    <w:name w:val="Body Text Indent Char"/>
    <w:basedOn w:val="DefaultParagraphFont"/>
    <w:link w:val="BodyTextIndent"/>
    <w:rsid w:val="002B1FA5"/>
    <w:rPr>
      <w:rFonts w:ascii="Times" w:hAnsi="Times"/>
      <w:sz w:val="24"/>
    </w:rPr>
  </w:style>
  <w:style w:type="character" w:customStyle="1" w:styleId="Heading4Char">
    <w:name w:val="Heading 4 Char"/>
    <w:basedOn w:val="DefaultParagraphFont"/>
    <w:link w:val="Heading4"/>
    <w:rsid w:val="004B400B"/>
    <w:rPr>
      <w:rFonts w:ascii="Cambria" w:eastAsia="Times New Roman" w:hAnsi="Cambria" w:cs="Times New Roman"/>
      <w:b/>
      <w:bCs/>
      <w:sz w:val="28"/>
      <w:szCs w:val="28"/>
    </w:rPr>
  </w:style>
  <w:style w:type="paragraph" w:styleId="ListParagraph">
    <w:name w:val="List Paragraph"/>
    <w:basedOn w:val="Normal"/>
    <w:uiPriority w:val="34"/>
    <w:qFormat/>
    <w:rsid w:val="000E4167"/>
    <w:pPr>
      <w:ind w:left="720"/>
      <w:contextualSpacing/>
    </w:pPr>
  </w:style>
  <w:style w:type="paragraph" w:styleId="BodyText">
    <w:name w:val="Body Text"/>
    <w:basedOn w:val="Normal"/>
    <w:link w:val="BodyTextChar"/>
    <w:rsid w:val="00613E29"/>
  </w:style>
  <w:style w:type="character" w:customStyle="1" w:styleId="BodyTextChar">
    <w:name w:val="Body Text Char"/>
    <w:basedOn w:val="DefaultParagraphFont"/>
    <w:link w:val="BodyText"/>
    <w:rsid w:val="00613E29"/>
    <w:rPr>
      <w:rFonts w:ascii="Times" w:hAnsi="Times"/>
    </w:rPr>
  </w:style>
  <w:style w:type="paragraph" w:customStyle="1" w:styleId="BulletBody">
    <w:name w:val="Bullet Body"/>
    <w:basedOn w:val="BodyText"/>
    <w:rsid w:val="00613E29"/>
    <w:pPr>
      <w:numPr>
        <w:numId w:val="44"/>
      </w:numPr>
      <w:spacing w:before="240" w:after="0"/>
      <w:jc w:val="both"/>
    </w:pPr>
    <w:rPr>
      <w:rFonts w:ascii="Times New Roman" w:hAnsi="Times New Roman"/>
      <w:lang w:val="en-CA"/>
    </w:rPr>
  </w:style>
  <w:style w:type="paragraph" w:styleId="DocumentMap">
    <w:name w:val="Document Map"/>
    <w:basedOn w:val="Normal"/>
    <w:link w:val="DocumentMapChar"/>
    <w:rsid w:val="003643E7"/>
    <w:pPr>
      <w:spacing w:after="0"/>
    </w:pPr>
    <w:rPr>
      <w:rFonts w:ascii="Lucida Grande" w:hAnsi="Lucida Grande" w:cs="Lucida Grande"/>
    </w:rPr>
  </w:style>
  <w:style w:type="character" w:customStyle="1" w:styleId="DocumentMapChar">
    <w:name w:val="Document Map Char"/>
    <w:basedOn w:val="DefaultParagraphFont"/>
    <w:link w:val="DocumentMap"/>
    <w:rsid w:val="003643E7"/>
    <w:rPr>
      <w:rFonts w:ascii="Lucida Grande" w:hAnsi="Lucida Grande" w:cs="Lucida Grande"/>
    </w:rPr>
  </w:style>
  <w:style w:type="paragraph" w:customStyle="1" w:styleId="Default">
    <w:name w:val="Default"/>
    <w:uiPriority w:val="99"/>
    <w:rsid w:val="00675D1E"/>
    <w:pPr>
      <w:widowControl w:val="0"/>
      <w:autoSpaceDE w:val="0"/>
      <w:autoSpaceDN w:val="0"/>
      <w:adjustRightInd w:val="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241AE3"/>
    <w:pPr>
      <w:spacing w:after="120"/>
    </w:pPr>
    <w:rPr>
      <w:rFonts w:ascii="Times" w:hAnsi="Times"/>
    </w:rPr>
  </w:style>
  <w:style w:type="paragraph" w:styleId="Heading1">
    <w:name w:val="heading 1"/>
    <w:basedOn w:val="Normal"/>
    <w:next w:val="Normal"/>
    <w:qFormat/>
    <w:rsid w:val="004A745D"/>
    <w:pPr>
      <w:keepNext/>
      <w:pageBreakBefore/>
      <w:numPr>
        <w:numId w:val="40"/>
      </w:numPr>
      <w:pBdr>
        <w:top w:val="single" w:sz="4" w:space="1" w:color="auto"/>
        <w:left w:val="single" w:sz="4" w:space="4" w:color="auto"/>
        <w:bottom w:val="single" w:sz="4" w:space="1" w:color="auto"/>
        <w:right w:val="single" w:sz="4" w:space="4" w:color="auto"/>
      </w:pBdr>
      <w:spacing w:before="240" w:after="240"/>
      <w:outlineLvl w:val="0"/>
    </w:pPr>
    <w:rPr>
      <w:rFonts w:ascii="Times New Roman" w:hAnsi="Times New Roman"/>
      <w:b/>
      <w:kern w:val="28"/>
      <w:sz w:val="32"/>
    </w:rPr>
  </w:style>
  <w:style w:type="paragraph" w:styleId="Heading2">
    <w:name w:val="heading 2"/>
    <w:basedOn w:val="Normal"/>
    <w:next w:val="Normal"/>
    <w:link w:val="Heading2Char"/>
    <w:qFormat/>
    <w:rsid w:val="008645DE"/>
    <w:pPr>
      <w:keepNext/>
      <w:keepLines/>
      <w:pageBreakBefore/>
      <w:numPr>
        <w:ilvl w:val="1"/>
        <w:numId w:val="40"/>
      </w:numPr>
      <w:spacing w:before="240" w:after="60"/>
      <w:outlineLvl w:val="1"/>
    </w:pPr>
    <w:rPr>
      <w:b/>
      <w:sz w:val="28"/>
    </w:rPr>
  </w:style>
  <w:style w:type="paragraph" w:styleId="Heading3">
    <w:name w:val="heading 3"/>
    <w:basedOn w:val="Normal"/>
    <w:next w:val="Normal"/>
    <w:qFormat/>
    <w:rsid w:val="00936860"/>
    <w:pPr>
      <w:keepNext/>
      <w:numPr>
        <w:ilvl w:val="2"/>
        <w:numId w:val="40"/>
      </w:numPr>
      <w:spacing w:before="240" w:after="60"/>
      <w:outlineLvl w:val="2"/>
    </w:pPr>
    <w:rPr>
      <w:rFonts w:ascii="Times New Roman" w:hAnsi="Times New Roman" w:cs="Arial"/>
      <w:b/>
      <w:bCs/>
      <w:szCs w:val="26"/>
    </w:rPr>
  </w:style>
  <w:style w:type="paragraph" w:styleId="Heading4">
    <w:name w:val="heading 4"/>
    <w:basedOn w:val="Normal"/>
    <w:next w:val="Normal"/>
    <w:link w:val="Heading4Char"/>
    <w:rsid w:val="004B400B"/>
    <w:pPr>
      <w:keepNext/>
      <w:spacing w:before="240" w:after="60"/>
      <w:outlineLvl w:val="3"/>
    </w:pPr>
    <w:rPr>
      <w:rFonts w:ascii="Cambria"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22959"/>
  </w:style>
  <w:style w:type="character" w:styleId="Hyperlink">
    <w:name w:val="Hyperlink"/>
    <w:basedOn w:val="DefaultParagraphFont"/>
    <w:rsid w:val="00122959"/>
    <w:rPr>
      <w:color w:val="0000FF"/>
      <w:u w:val="single"/>
    </w:rPr>
  </w:style>
  <w:style w:type="paragraph" w:styleId="Footer">
    <w:name w:val="footer"/>
    <w:basedOn w:val="Normal"/>
    <w:rsid w:val="00122959"/>
    <w:pPr>
      <w:tabs>
        <w:tab w:val="center" w:pos="4320"/>
        <w:tab w:val="right" w:pos="8640"/>
      </w:tabs>
    </w:pPr>
  </w:style>
  <w:style w:type="paragraph" w:customStyle="1" w:styleId="textnum">
    <w:name w:val="text.num"/>
    <w:basedOn w:val="Normal"/>
    <w:rsid w:val="00122959"/>
    <w:pPr>
      <w:spacing w:before="120"/>
      <w:ind w:left="360" w:hanging="360"/>
    </w:pPr>
  </w:style>
  <w:style w:type="paragraph" w:customStyle="1" w:styleId="preamble">
    <w:name w:val="preamble"/>
    <w:basedOn w:val="Normal"/>
    <w:link w:val="preambleChar"/>
    <w:rsid w:val="00900032"/>
    <w:pPr>
      <w:spacing w:before="360"/>
      <w:ind w:left="360" w:hanging="360"/>
    </w:pPr>
    <w:rPr>
      <w:i/>
    </w:rPr>
  </w:style>
  <w:style w:type="paragraph" w:customStyle="1" w:styleId="table1">
    <w:name w:val="table1"/>
    <w:basedOn w:val="Normal"/>
    <w:rsid w:val="00122959"/>
    <w:pPr>
      <w:spacing w:before="120"/>
      <w:ind w:left="720"/>
    </w:pPr>
    <w:rPr>
      <w:sz w:val="20"/>
    </w:rPr>
  </w:style>
  <w:style w:type="paragraph" w:customStyle="1" w:styleId="table2">
    <w:name w:val="table2"/>
    <w:basedOn w:val="Normal"/>
    <w:rsid w:val="00122959"/>
    <w:pPr>
      <w:tabs>
        <w:tab w:val="center" w:pos="2160"/>
        <w:tab w:val="left" w:pos="2700"/>
        <w:tab w:val="right" w:pos="4320"/>
      </w:tabs>
      <w:ind w:left="1440"/>
    </w:pPr>
    <w:rPr>
      <w:sz w:val="20"/>
    </w:rPr>
  </w:style>
  <w:style w:type="paragraph" w:customStyle="1" w:styleId="textnum2">
    <w:name w:val="text.num2"/>
    <w:basedOn w:val="Normal"/>
    <w:rsid w:val="00122959"/>
    <w:pPr>
      <w:spacing w:before="120"/>
      <w:ind w:left="720" w:hanging="720"/>
    </w:pPr>
  </w:style>
  <w:style w:type="paragraph" w:styleId="Subtitle">
    <w:name w:val="Subtitle"/>
    <w:basedOn w:val="Normal"/>
    <w:qFormat/>
    <w:rsid w:val="00122959"/>
    <w:pPr>
      <w:jc w:val="center"/>
    </w:pPr>
    <w:rPr>
      <w:rFonts w:eastAsia="Times"/>
      <w:b/>
    </w:rPr>
  </w:style>
  <w:style w:type="paragraph" w:styleId="FootnoteText">
    <w:name w:val="footnote text"/>
    <w:basedOn w:val="Normal"/>
    <w:semiHidden/>
    <w:rsid w:val="00122959"/>
    <w:rPr>
      <w:sz w:val="20"/>
    </w:rPr>
  </w:style>
  <w:style w:type="character" w:styleId="FootnoteReference">
    <w:name w:val="footnote reference"/>
    <w:basedOn w:val="DefaultParagraphFont"/>
    <w:semiHidden/>
    <w:rsid w:val="00122959"/>
    <w:rPr>
      <w:vertAlign w:val="superscript"/>
    </w:rPr>
  </w:style>
  <w:style w:type="paragraph" w:styleId="BodyTextIndent">
    <w:name w:val="Body Text Indent"/>
    <w:basedOn w:val="Normal"/>
    <w:link w:val="BodyTextIndentChar"/>
    <w:rsid w:val="00122959"/>
    <w:pPr>
      <w:ind w:left="567"/>
    </w:pPr>
  </w:style>
  <w:style w:type="paragraph" w:styleId="NormalWeb">
    <w:name w:val="Normal (Web)"/>
    <w:basedOn w:val="Normal"/>
    <w:rsid w:val="002042CC"/>
    <w:pPr>
      <w:spacing w:before="100" w:beforeAutospacing="1" w:after="100" w:afterAutospacing="1"/>
    </w:pPr>
    <w:rPr>
      <w:rFonts w:ascii="Times New Roman" w:hAnsi="Times New Roman"/>
      <w:color w:val="000000"/>
    </w:rPr>
  </w:style>
  <w:style w:type="table" w:styleId="TableGrid">
    <w:name w:val="Table Grid"/>
    <w:basedOn w:val="TableNormal"/>
    <w:rsid w:val="00587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block2">
    <w:name w:val="Title block 2"/>
    <w:basedOn w:val="Normal"/>
    <w:rsid w:val="00587041"/>
    <w:pPr>
      <w:keepLines/>
      <w:spacing w:after="60"/>
      <w:ind w:left="379"/>
      <w:jc w:val="center"/>
    </w:pPr>
    <w:rPr>
      <w:rFonts w:ascii="Century Gothic" w:hAnsi="Century Gothic"/>
      <w:b/>
      <w:bCs/>
      <w:sz w:val="68"/>
      <w:lang w:val="en-CA"/>
    </w:rPr>
  </w:style>
  <w:style w:type="paragraph" w:customStyle="1" w:styleId="Titleblock">
    <w:name w:val="Title block"/>
    <w:basedOn w:val="Normal"/>
    <w:rsid w:val="00587041"/>
    <w:pPr>
      <w:keepLines/>
      <w:spacing w:after="60"/>
      <w:ind w:left="379"/>
      <w:jc w:val="center"/>
    </w:pPr>
    <w:rPr>
      <w:rFonts w:ascii="Arial Black" w:hAnsi="Arial Black"/>
      <w:sz w:val="68"/>
      <w:lang w:val="en-CA"/>
    </w:rPr>
  </w:style>
  <w:style w:type="paragraph" w:customStyle="1" w:styleId="Addressblock">
    <w:name w:val="Address block"/>
    <w:basedOn w:val="Normal"/>
    <w:rsid w:val="00587041"/>
    <w:pPr>
      <w:keepLines/>
      <w:spacing w:after="60"/>
      <w:jc w:val="right"/>
    </w:pPr>
    <w:rPr>
      <w:rFonts w:ascii="Tahoma" w:hAnsi="Tahoma"/>
      <w:sz w:val="20"/>
      <w:lang w:val="en-CA"/>
    </w:rPr>
  </w:style>
  <w:style w:type="paragraph" w:styleId="TOC1">
    <w:name w:val="toc 1"/>
    <w:basedOn w:val="Normal"/>
    <w:next w:val="Normal"/>
    <w:autoRedefine/>
    <w:uiPriority w:val="39"/>
    <w:rsid w:val="00AA6E47"/>
    <w:pPr>
      <w:tabs>
        <w:tab w:val="right" w:leader="dot" w:pos="9350"/>
      </w:tabs>
      <w:spacing w:after="80"/>
    </w:pPr>
    <w:rPr>
      <w:rFonts w:ascii="Times New Roman" w:hAnsi="Times New Roman"/>
      <w:b/>
      <w:bCs/>
      <w:noProof/>
      <w:sz w:val="20"/>
    </w:rPr>
  </w:style>
  <w:style w:type="paragraph" w:styleId="TOC2">
    <w:name w:val="toc 2"/>
    <w:basedOn w:val="Normal"/>
    <w:next w:val="Normal"/>
    <w:uiPriority w:val="39"/>
    <w:rsid w:val="00B86750"/>
    <w:pPr>
      <w:tabs>
        <w:tab w:val="right" w:leader="dot" w:pos="9350"/>
      </w:tabs>
      <w:spacing w:after="80"/>
      <w:ind w:left="245"/>
    </w:pPr>
    <w:rPr>
      <w:rFonts w:ascii="Times New Roman" w:hAnsi="Times New Roman"/>
      <w:b/>
      <w:noProof/>
      <w:sz w:val="20"/>
    </w:rPr>
  </w:style>
  <w:style w:type="paragraph" w:styleId="TOC3">
    <w:name w:val="toc 3"/>
    <w:basedOn w:val="Normal"/>
    <w:next w:val="Normal"/>
    <w:autoRedefine/>
    <w:uiPriority w:val="39"/>
    <w:semiHidden/>
    <w:rsid w:val="00944C14"/>
    <w:pPr>
      <w:ind w:left="480"/>
    </w:pPr>
    <w:rPr>
      <w:rFonts w:ascii="Times New Roman" w:hAnsi="Times New Roman"/>
      <w:i/>
      <w:iCs/>
      <w:sz w:val="20"/>
    </w:rPr>
  </w:style>
  <w:style w:type="paragraph" w:styleId="TOC4">
    <w:name w:val="toc 4"/>
    <w:basedOn w:val="Normal"/>
    <w:next w:val="Normal"/>
    <w:autoRedefine/>
    <w:uiPriority w:val="39"/>
    <w:semiHidden/>
    <w:rsid w:val="00944C14"/>
    <w:pPr>
      <w:ind w:left="720"/>
    </w:pPr>
    <w:rPr>
      <w:rFonts w:ascii="Times New Roman" w:hAnsi="Times New Roman"/>
      <w:sz w:val="18"/>
      <w:szCs w:val="18"/>
    </w:rPr>
  </w:style>
  <w:style w:type="paragraph" w:styleId="TOC5">
    <w:name w:val="toc 5"/>
    <w:basedOn w:val="Normal"/>
    <w:next w:val="Normal"/>
    <w:autoRedefine/>
    <w:uiPriority w:val="39"/>
    <w:semiHidden/>
    <w:rsid w:val="00944C14"/>
    <w:pPr>
      <w:ind w:left="960"/>
    </w:pPr>
    <w:rPr>
      <w:rFonts w:ascii="Times New Roman" w:hAnsi="Times New Roman"/>
      <w:sz w:val="18"/>
      <w:szCs w:val="18"/>
    </w:rPr>
  </w:style>
  <w:style w:type="paragraph" w:styleId="TOC6">
    <w:name w:val="toc 6"/>
    <w:basedOn w:val="Normal"/>
    <w:next w:val="Normal"/>
    <w:autoRedefine/>
    <w:uiPriority w:val="39"/>
    <w:semiHidden/>
    <w:rsid w:val="00944C14"/>
    <w:pPr>
      <w:ind w:left="1200"/>
    </w:pPr>
    <w:rPr>
      <w:rFonts w:ascii="Times New Roman" w:hAnsi="Times New Roman"/>
      <w:sz w:val="18"/>
      <w:szCs w:val="18"/>
    </w:rPr>
  </w:style>
  <w:style w:type="paragraph" w:styleId="TOC7">
    <w:name w:val="toc 7"/>
    <w:basedOn w:val="Normal"/>
    <w:next w:val="Normal"/>
    <w:autoRedefine/>
    <w:uiPriority w:val="39"/>
    <w:semiHidden/>
    <w:rsid w:val="00944C14"/>
    <w:pPr>
      <w:ind w:left="1440"/>
    </w:pPr>
    <w:rPr>
      <w:rFonts w:ascii="Times New Roman" w:hAnsi="Times New Roman"/>
      <w:sz w:val="18"/>
      <w:szCs w:val="18"/>
    </w:rPr>
  </w:style>
  <w:style w:type="paragraph" w:styleId="TOC8">
    <w:name w:val="toc 8"/>
    <w:basedOn w:val="Normal"/>
    <w:next w:val="Normal"/>
    <w:autoRedefine/>
    <w:uiPriority w:val="39"/>
    <w:semiHidden/>
    <w:rsid w:val="00944C14"/>
    <w:pPr>
      <w:ind w:left="1680"/>
    </w:pPr>
    <w:rPr>
      <w:rFonts w:ascii="Times New Roman" w:hAnsi="Times New Roman"/>
      <w:sz w:val="18"/>
      <w:szCs w:val="18"/>
    </w:rPr>
  </w:style>
  <w:style w:type="paragraph" w:styleId="TOC9">
    <w:name w:val="toc 9"/>
    <w:basedOn w:val="Normal"/>
    <w:next w:val="Normal"/>
    <w:autoRedefine/>
    <w:uiPriority w:val="39"/>
    <w:semiHidden/>
    <w:rsid w:val="00944C14"/>
    <w:pPr>
      <w:ind w:left="1920"/>
    </w:pPr>
    <w:rPr>
      <w:rFonts w:ascii="Times New Roman" w:hAnsi="Times New Roman"/>
      <w:sz w:val="18"/>
      <w:szCs w:val="18"/>
    </w:rPr>
  </w:style>
  <w:style w:type="paragraph" w:customStyle="1" w:styleId="Preamble0">
    <w:name w:val="Preamble"/>
    <w:basedOn w:val="Normal"/>
    <w:rsid w:val="006842AF"/>
    <w:rPr>
      <w:i/>
    </w:rPr>
  </w:style>
  <w:style w:type="character" w:customStyle="1" w:styleId="Heading2Char">
    <w:name w:val="Heading 2 Char"/>
    <w:basedOn w:val="DefaultParagraphFont"/>
    <w:link w:val="Heading2"/>
    <w:rsid w:val="008645DE"/>
    <w:rPr>
      <w:rFonts w:ascii="Times" w:hAnsi="Times"/>
      <w:b/>
      <w:sz w:val="28"/>
    </w:rPr>
  </w:style>
  <w:style w:type="paragraph" w:customStyle="1" w:styleId="Preamble-text">
    <w:name w:val="Preamble-text"/>
    <w:basedOn w:val="Normal"/>
    <w:link w:val="Preamble-textChar"/>
    <w:rsid w:val="0093569F"/>
    <w:pPr>
      <w:spacing w:after="240"/>
      <w:ind w:left="360"/>
    </w:pPr>
  </w:style>
  <w:style w:type="numbering" w:customStyle="1" w:styleId="NumberedList">
    <w:name w:val="Numbered List"/>
    <w:basedOn w:val="NoList"/>
    <w:rsid w:val="00EC2C6B"/>
    <w:pPr>
      <w:numPr>
        <w:numId w:val="1"/>
      </w:numPr>
    </w:pPr>
  </w:style>
  <w:style w:type="character" w:customStyle="1" w:styleId="Amendments">
    <w:name w:val="Amendments"/>
    <w:basedOn w:val="DefaultParagraphFont"/>
    <w:rsid w:val="004A745D"/>
    <w:rPr>
      <w:b/>
      <w:bCs/>
    </w:rPr>
  </w:style>
  <w:style w:type="paragraph" w:customStyle="1" w:styleId="Amendment">
    <w:name w:val="Amendment"/>
    <w:basedOn w:val="Normal"/>
    <w:link w:val="AmendmentChar"/>
    <w:uiPriority w:val="99"/>
    <w:rsid w:val="00936860"/>
    <w:pPr>
      <w:spacing w:after="0"/>
    </w:pPr>
    <w:rPr>
      <w:b/>
    </w:rPr>
  </w:style>
  <w:style w:type="character" w:customStyle="1" w:styleId="AmendmentChar">
    <w:name w:val="Amendment Char"/>
    <w:basedOn w:val="DefaultParagraphFont"/>
    <w:link w:val="Amendment"/>
    <w:uiPriority w:val="99"/>
    <w:rsid w:val="00241AE3"/>
    <w:rPr>
      <w:rFonts w:ascii="Times" w:hAnsi="Times"/>
      <w:b/>
      <w:sz w:val="24"/>
      <w:lang w:val="en-US" w:eastAsia="en-US" w:bidi="ar-SA"/>
    </w:rPr>
  </w:style>
  <w:style w:type="numbering" w:customStyle="1" w:styleId="LetteredList">
    <w:name w:val="Lettered List"/>
    <w:basedOn w:val="NoList"/>
    <w:rsid w:val="004D579A"/>
    <w:pPr>
      <w:numPr>
        <w:numId w:val="16"/>
      </w:numPr>
    </w:pPr>
  </w:style>
  <w:style w:type="character" w:customStyle="1" w:styleId="preambleChar">
    <w:name w:val="preamble Char"/>
    <w:basedOn w:val="DefaultParagraphFont"/>
    <w:link w:val="preamble"/>
    <w:rsid w:val="00C249BB"/>
    <w:rPr>
      <w:rFonts w:ascii="Times" w:hAnsi="Times"/>
      <w:i/>
      <w:sz w:val="24"/>
      <w:lang w:val="en-US" w:eastAsia="en-US" w:bidi="ar-SA"/>
    </w:rPr>
  </w:style>
  <w:style w:type="character" w:customStyle="1" w:styleId="Preamble-textChar">
    <w:name w:val="Preamble-text Char"/>
    <w:basedOn w:val="DefaultParagraphFont"/>
    <w:link w:val="Preamble-text"/>
    <w:rsid w:val="00C249BB"/>
    <w:rPr>
      <w:rFonts w:ascii="Times" w:hAnsi="Times"/>
      <w:sz w:val="24"/>
      <w:lang w:val="en-US" w:eastAsia="en-US" w:bidi="ar-SA"/>
    </w:rPr>
  </w:style>
  <w:style w:type="numbering" w:customStyle="1" w:styleId="BulletedList">
    <w:name w:val="Bulleted List"/>
    <w:basedOn w:val="NoList"/>
    <w:rsid w:val="00036806"/>
    <w:pPr>
      <w:numPr>
        <w:numId w:val="19"/>
      </w:numPr>
    </w:pPr>
  </w:style>
  <w:style w:type="paragraph" w:customStyle="1" w:styleId="TableofContentstitle">
    <w:name w:val="Table of Contents title"/>
    <w:basedOn w:val="Normal"/>
    <w:rsid w:val="006507F8"/>
    <w:pPr>
      <w:pBdr>
        <w:top w:val="single" w:sz="4" w:space="1" w:color="auto"/>
        <w:left w:val="single" w:sz="4" w:space="4" w:color="auto"/>
        <w:bottom w:val="single" w:sz="4" w:space="1" w:color="auto"/>
        <w:right w:val="single" w:sz="4" w:space="4" w:color="auto"/>
      </w:pBdr>
      <w:spacing w:after="240"/>
    </w:pPr>
    <w:rPr>
      <w:b/>
      <w:bCs/>
      <w:sz w:val="32"/>
    </w:rPr>
  </w:style>
  <w:style w:type="paragraph" w:styleId="BalloonText">
    <w:name w:val="Balloon Text"/>
    <w:basedOn w:val="Normal"/>
    <w:link w:val="BalloonTextChar"/>
    <w:uiPriority w:val="99"/>
    <w:semiHidden/>
    <w:rsid w:val="009B151D"/>
    <w:rPr>
      <w:rFonts w:ascii="Tahoma" w:hAnsi="Tahoma" w:cs="Tahoma"/>
      <w:sz w:val="16"/>
      <w:szCs w:val="16"/>
    </w:rPr>
  </w:style>
  <w:style w:type="paragraph" w:customStyle="1" w:styleId="Indented">
    <w:name w:val="Indented"/>
    <w:basedOn w:val="Normal"/>
    <w:rsid w:val="002951C4"/>
    <w:pPr>
      <w:spacing w:before="60" w:after="0"/>
      <w:ind w:left="720"/>
    </w:pPr>
    <w:rPr>
      <w:rFonts w:ascii="Arial" w:hAnsi="Arial"/>
      <w:lang w:val="en-CA"/>
    </w:rPr>
  </w:style>
  <w:style w:type="character" w:styleId="CommentReference">
    <w:name w:val="annotation reference"/>
    <w:basedOn w:val="DefaultParagraphFont"/>
    <w:semiHidden/>
    <w:rsid w:val="00D663B7"/>
    <w:rPr>
      <w:sz w:val="16"/>
      <w:szCs w:val="16"/>
    </w:rPr>
  </w:style>
  <w:style w:type="paragraph" w:styleId="CommentText">
    <w:name w:val="annotation text"/>
    <w:basedOn w:val="Normal"/>
    <w:semiHidden/>
    <w:rsid w:val="00D663B7"/>
    <w:rPr>
      <w:sz w:val="20"/>
    </w:rPr>
  </w:style>
  <w:style w:type="paragraph" w:styleId="CommentSubject">
    <w:name w:val="annotation subject"/>
    <w:basedOn w:val="CommentText"/>
    <w:next w:val="CommentText"/>
    <w:semiHidden/>
    <w:rsid w:val="00D663B7"/>
    <w:rPr>
      <w:b/>
      <w:bCs/>
    </w:rPr>
  </w:style>
  <w:style w:type="character" w:customStyle="1" w:styleId="BalloonTextChar">
    <w:name w:val="Balloon Text Char"/>
    <w:basedOn w:val="DefaultParagraphFont"/>
    <w:link w:val="BalloonText"/>
    <w:uiPriority w:val="99"/>
    <w:semiHidden/>
    <w:rsid w:val="0023776E"/>
    <w:rPr>
      <w:rFonts w:ascii="Tahoma" w:hAnsi="Tahoma" w:cs="Tahoma"/>
      <w:sz w:val="16"/>
      <w:szCs w:val="16"/>
    </w:rPr>
  </w:style>
  <w:style w:type="numbering" w:styleId="1ai">
    <w:name w:val="Outline List 1"/>
    <w:basedOn w:val="NoList"/>
    <w:rsid w:val="00574DA7"/>
    <w:pPr>
      <w:numPr>
        <w:numId w:val="39"/>
      </w:numPr>
    </w:pPr>
  </w:style>
  <w:style w:type="paragraph" w:styleId="Header">
    <w:name w:val="header"/>
    <w:basedOn w:val="Normal"/>
    <w:link w:val="HeaderChar"/>
    <w:autoRedefine/>
    <w:rsid w:val="00024D60"/>
    <w:pPr>
      <w:tabs>
        <w:tab w:val="center" w:pos="4320"/>
        <w:tab w:val="right" w:pos="8640"/>
      </w:tabs>
    </w:pPr>
    <w:rPr>
      <w:b/>
      <w:sz w:val="28"/>
    </w:rPr>
  </w:style>
  <w:style w:type="character" w:customStyle="1" w:styleId="HeaderChar">
    <w:name w:val="Header Char"/>
    <w:basedOn w:val="DefaultParagraphFont"/>
    <w:link w:val="Header"/>
    <w:rsid w:val="00024D60"/>
    <w:rPr>
      <w:rFonts w:ascii="Times" w:hAnsi="Times"/>
      <w:b/>
      <w:sz w:val="28"/>
    </w:rPr>
  </w:style>
  <w:style w:type="paragraph" w:customStyle="1" w:styleId="Style1">
    <w:name w:val="Style1"/>
    <w:basedOn w:val="TOC2"/>
    <w:next w:val="Heading2"/>
    <w:qFormat/>
    <w:rsid w:val="002B1FA5"/>
    <w:pPr>
      <w:tabs>
        <w:tab w:val="left" w:pos="1507"/>
      </w:tabs>
    </w:pPr>
  </w:style>
  <w:style w:type="paragraph" w:customStyle="1" w:styleId="Style2">
    <w:name w:val="Style2"/>
    <w:basedOn w:val="Heading4"/>
    <w:qFormat/>
    <w:rsid w:val="004B400B"/>
    <w:pPr>
      <w:widowControl w:val="0"/>
    </w:pPr>
  </w:style>
  <w:style w:type="character" w:customStyle="1" w:styleId="BodyTextIndentChar">
    <w:name w:val="Body Text Indent Char"/>
    <w:basedOn w:val="DefaultParagraphFont"/>
    <w:link w:val="BodyTextIndent"/>
    <w:rsid w:val="002B1FA5"/>
    <w:rPr>
      <w:rFonts w:ascii="Times" w:hAnsi="Times"/>
      <w:sz w:val="24"/>
    </w:rPr>
  </w:style>
  <w:style w:type="character" w:customStyle="1" w:styleId="Heading4Char">
    <w:name w:val="Heading 4 Char"/>
    <w:basedOn w:val="DefaultParagraphFont"/>
    <w:link w:val="Heading4"/>
    <w:rsid w:val="004B400B"/>
    <w:rPr>
      <w:rFonts w:ascii="Cambria" w:eastAsia="Times New Roman" w:hAnsi="Cambria" w:cs="Times New Roman"/>
      <w:b/>
      <w:bCs/>
      <w:sz w:val="28"/>
      <w:szCs w:val="28"/>
    </w:rPr>
  </w:style>
  <w:style w:type="paragraph" w:styleId="ListParagraph">
    <w:name w:val="List Paragraph"/>
    <w:basedOn w:val="Normal"/>
    <w:uiPriority w:val="34"/>
    <w:qFormat/>
    <w:rsid w:val="000E4167"/>
    <w:pPr>
      <w:ind w:left="720"/>
      <w:contextualSpacing/>
    </w:pPr>
  </w:style>
  <w:style w:type="paragraph" w:styleId="BodyText">
    <w:name w:val="Body Text"/>
    <w:basedOn w:val="Normal"/>
    <w:link w:val="BodyTextChar"/>
    <w:rsid w:val="00613E29"/>
  </w:style>
  <w:style w:type="character" w:customStyle="1" w:styleId="BodyTextChar">
    <w:name w:val="Body Text Char"/>
    <w:basedOn w:val="DefaultParagraphFont"/>
    <w:link w:val="BodyText"/>
    <w:rsid w:val="00613E29"/>
    <w:rPr>
      <w:rFonts w:ascii="Times" w:hAnsi="Times"/>
    </w:rPr>
  </w:style>
  <w:style w:type="paragraph" w:customStyle="1" w:styleId="BulletBody">
    <w:name w:val="Bullet Body"/>
    <w:basedOn w:val="BodyText"/>
    <w:rsid w:val="00613E29"/>
    <w:pPr>
      <w:numPr>
        <w:numId w:val="44"/>
      </w:numPr>
      <w:spacing w:before="240" w:after="0"/>
      <w:jc w:val="both"/>
    </w:pPr>
    <w:rPr>
      <w:rFonts w:ascii="Times New Roman" w:hAnsi="Times New Roman"/>
      <w:lang w:val="en-CA"/>
    </w:rPr>
  </w:style>
  <w:style w:type="paragraph" w:styleId="DocumentMap">
    <w:name w:val="Document Map"/>
    <w:basedOn w:val="Normal"/>
    <w:link w:val="DocumentMapChar"/>
    <w:rsid w:val="003643E7"/>
    <w:pPr>
      <w:spacing w:after="0"/>
    </w:pPr>
    <w:rPr>
      <w:rFonts w:ascii="Lucida Grande" w:hAnsi="Lucida Grande" w:cs="Lucida Grande"/>
    </w:rPr>
  </w:style>
  <w:style w:type="character" w:customStyle="1" w:styleId="DocumentMapChar">
    <w:name w:val="Document Map Char"/>
    <w:basedOn w:val="DefaultParagraphFont"/>
    <w:link w:val="DocumentMap"/>
    <w:rsid w:val="003643E7"/>
    <w:rPr>
      <w:rFonts w:ascii="Lucida Grande" w:hAnsi="Lucida Grande" w:cs="Lucida Grande"/>
    </w:rPr>
  </w:style>
  <w:style w:type="paragraph" w:customStyle="1" w:styleId="Default">
    <w:name w:val="Default"/>
    <w:uiPriority w:val="99"/>
    <w:rsid w:val="00675D1E"/>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gsa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31A-20BF-6144-9C0F-6A465885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3446</Words>
  <Characters>19643</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Company>GSA</Company>
  <LinksUpToDate>false</LinksUpToDate>
  <CharactersWithSpaces>23043</CharactersWithSpaces>
  <SharedDoc>false</SharedDoc>
  <HLinks>
    <vt:vector size="12" baseType="variant">
      <vt:variant>
        <vt:i4>7733367</vt:i4>
      </vt:variant>
      <vt:variant>
        <vt:i4>0</vt:i4>
      </vt:variant>
      <vt:variant>
        <vt:i4>0</vt:i4>
      </vt:variant>
      <vt:variant>
        <vt:i4>5</vt:i4>
      </vt:variant>
      <vt:variant>
        <vt:lpwstr>http://www.gsacarleton.ca/</vt:lpwstr>
      </vt:variant>
      <vt:variant>
        <vt:lpwstr/>
      </vt:variant>
      <vt:variant>
        <vt:i4>720921</vt:i4>
      </vt:variant>
      <vt:variant>
        <vt:i4>2048</vt:i4>
      </vt:variant>
      <vt:variant>
        <vt:i4>1025</vt:i4>
      </vt:variant>
      <vt:variant>
        <vt:i4>1</vt:i4>
      </vt:variant>
      <vt:variant>
        <vt:lpwstr>GSA-logo-full-colour-www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Vincent St-Martin</cp:lastModifiedBy>
  <cp:revision>4</cp:revision>
  <cp:lastPrinted>2012-09-20T18:45:00Z</cp:lastPrinted>
  <dcterms:created xsi:type="dcterms:W3CDTF">2016-01-25T18:41:00Z</dcterms:created>
  <dcterms:modified xsi:type="dcterms:W3CDTF">2016-01-25T18:49:00Z</dcterms:modified>
</cp:coreProperties>
</file>